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36" w:rsidRDefault="005B297A" w:rsidP="00633B36">
      <w:pPr>
        <w:jc w:val="center"/>
        <w:rPr>
          <w:b/>
          <w:sz w:val="28"/>
          <w:szCs w:val="28"/>
        </w:rPr>
      </w:pPr>
      <w:r>
        <w:rPr>
          <w:b/>
          <w:sz w:val="28"/>
          <w:szCs w:val="28"/>
        </w:rPr>
        <w:t xml:space="preserve">Sabancı </w:t>
      </w:r>
      <w:r w:rsidR="009114AC">
        <w:rPr>
          <w:b/>
          <w:sz w:val="28"/>
          <w:szCs w:val="28"/>
        </w:rPr>
        <w:t>MBA</w:t>
      </w:r>
      <w:r w:rsidR="00AD6F3C">
        <w:rPr>
          <w:b/>
          <w:sz w:val="28"/>
          <w:szCs w:val="28"/>
        </w:rPr>
        <w:t xml:space="preserve"> Program </w:t>
      </w:r>
      <w:r w:rsidR="00AD6F3C">
        <w:rPr>
          <w:b/>
          <w:sz w:val="28"/>
          <w:szCs w:val="28"/>
        </w:rPr>
        <w:br/>
      </w:r>
      <w:r w:rsidR="0008319B">
        <w:rPr>
          <w:b/>
          <w:sz w:val="28"/>
          <w:szCs w:val="28"/>
        </w:rPr>
        <w:t>Fall 2020</w:t>
      </w:r>
    </w:p>
    <w:p w:rsidR="00633B36" w:rsidRDefault="0008319B" w:rsidP="00633B36">
      <w:pPr>
        <w:jc w:val="center"/>
        <w:rPr>
          <w:b/>
          <w:sz w:val="28"/>
          <w:szCs w:val="28"/>
        </w:rPr>
      </w:pPr>
      <w:r>
        <w:rPr>
          <w:b/>
          <w:sz w:val="28"/>
          <w:szCs w:val="28"/>
        </w:rPr>
        <w:t>MGMT 596</w:t>
      </w:r>
      <w:r w:rsidR="00633B36" w:rsidRPr="00E476C3">
        <w:rPr>
          <w:b/>
          <w:sz w:val="28"/>
          <w:szCs w:val="28"/>
        </w:rPr>
        <w:t xml:space="preserve"> – </w:t>
      </w:r>
      <w:r>
        <w:rPr>
          <w:b/>
          <w:sz w:val="28"/>
          <w:szCs w:val="28"/>
        </w:rPr>
        <w:t>Managerial Skills Development</w:t>
      </w:r>
    </w:p>
    <w:p w:rsidR="009114AC" w:rsidRDefault="009114AC" w:rsidP="00633B36">
      <w:pPr>
        <w:jc w:val="center"/>
      </w:pPr>
    </w:p>
    <w:p w:rsidR="00633B36" w:rsidRPr="00945A23" w:rsidRDefault="00633B36" w:rsidP="00633B36">
      <w:pPr>
        <w:tabs>
          <w:tab w:val="left" w:pos="1560"/>
        </w:tabs>
      </w:pPr>
      <w:r w:rsidRPr="00945A23">
        <w:rPr>
          <w:b/>
        </w:rPr>
        <w:t>Instructor:</w:t>
      </w:r>
      <w:r w:rsidRPr="00945A23">
        <w:tab/>
      </w:r>
      <w:r w:rsidR="0008319B">
        <w:t>Yusuf Soner</w:t>
      </w:r>
    </w:p>
    <w:p w:rsidR="00633B36" w:rsidRPr="00945A23" w:rsidRDefault="00633B36" w:rsidP="00633B36">
      <w:pPr>
        <w:tabs>
          <w:tab w:val="left" w:pos="1560"/>
        </w:tabs>
      </w:pPr>
      <w:r w:rsidRPr="00945A23">
        <w:rPr>
          <w:b/>
        </w:rPr>
        <w:t>Office:</w:t>
      </w:r>
      <w:r w:rsidRPr="00945A23">
        <w:tab/>
      </w:r>
      <w:r>
        <w:t>SBS</w:t>
      </w:r>
      <w:r w:rsidRPr="00945A23">
        <w:t xml:space="preserve"> </w:t>
      </w:r>
      <w:r w:rsidR="0008319B">
        <w:t>1025</w:t>
      </w:r>
    </w:p>
    <w:p w:rsidR="00633B36" w:rsidRPr="00945A23" w:rsidRDefault="00633B36" w:rsidP="00633B36">
      <w:pPr>
        <w:tabs>
          <w:tab w:val="left" w:pos="1560"/>
        </w:tabs>
      </w:pPr>
      <w:r w:rsidRPr="00945A23">
        <w:rPr>
          <w:b/>
        </w:rPr>
        <w:t>Phone:</w:t>
      </w:r>
      <w:r w:rsidRPr="00945A23">
        <w:tab/>
        <w:t>(216) 483-&lt;</w:t>
      </w:r>
      <w:r w:rsidRPr="00945A23">
        <w:rPr>
          <w:color w:val="808080"/>
        </w:rPr>
        <w:t>xxxx</w:t>
      </w:r>
      <w:r w:rsidRPr="00945A23">
        <w:t>&gt;</w:t>
      </w:r>
    </w:p>
    <w:p w:rsidR="00633B36" w:rsidRPr="00945A23" w:rsidRDefault="00633B36" w:rsidP="00633B36">
      <w:pPr>
        <w:tabs>
          <w:tab w:val="left" w:pos="1560"/>
        </w:tabs>
      </w:pPr>
      <w:r w:rsidRPr="00945A23">
        <w:rPr>
          <w:b/>
        </w:rPr>
        <w:t>Fax:</w:t>
      </w:r>
      <w:r w:rsidRPr="00945A23">
        <w:tab/>
        <w:t>(0216) 483-9699</w:t>
      </w:r>
    </w:p>
    <w:p w:rsidR="00633B36" w:rsidRPr="00945A23" w:rsidRDefault="00633B36" w:rsidP="00633B36">
      <w:pPr>
        <w:tabs>
          <w:tab w:val="left" w:pos="1560"/>
        </w:tabs>
      </w:pPr>
      <w:r w:rsidRPr="00945A23">
        <w:rPr>
          <w:b/>
        </w:rPr>
        <w:t>E-mail:</w:t>
      </w:r>
      <w:r w:rsidRPr="00945A23">
        <w:tab/>
      </w:r>
      <w:hyperlink r:id="rId8" w:history="1">
        <w:r w:rsidR="0008319B" w:rsidRPr="00327F8B">
          <w:rPr>
            <w:rStyle w:val="Hyperlink"/>
          </w:rPr>
          <w:t>Yusuf.soner@sabanciuniv.edu</w:t>
        </w:r>
      </w:hyperlink>
    </w:p>
    <w:p w:rsidR="00633B36" w:rsidRPr="00945A23" w:rsidRDefault="00633B36" w:rsidP="00633B36">
      <w:pPr>
        <w:tabs>
          <w:tab w:val="left" w:pos="1560"/>
        </w:tabs>
      </w:pPr>
      <w:r w:rsidRPr="00945A23">
        <w:rPr>
          <w:b/>
        </w:rPr>
        <w:t>Web:</w:t>
      </w:r>
      <w:r w:rsidRPr="00945A23">
        <w:tab/>
      </w:r>
      <w:r>
        <w:t>SUCourse</w:t>
      </w:r>
    </w:p>
    <w:p w:rsidR="00FD5777" w:rsidRDefault="00633B36" w:rsidP="00FD5777">
      <w:r w:rsidRPr="00945A23">
        <w:rPr>
          <w:b/>
        </w:rPr>
        <w:t>Office Hours:</w:t>
      </w:r>
      <w:r w:rsidRPr="00945A23">
        <w:tab/>
      </w:r>
      <w:r w:rsidR="0008319B">
        <w:t>by appointment</w:t>
      </w:r>
    </w:p>
    <w:p w:rsidR="00633B36" w:rsidRPr="00945A23" w:rsidRDefault="00633B36" w:rsidP="00633B36">
      <w:pPr>
        <w:tabs>
          <w:tab w:val="left" w:pos="1560"/>
        </w:tabs>
      </w:pPr>
      <w:bookmarkStart w:id="0" w:name="_Hlk48917420"/>
    </w:p>
    <w:bookmarkEnd w:id="0"/>
    <w:p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240"/>
        <w:gridCol w:w="960"/>
        <w:gridCol w:w="3220"/>
      </w:tblGrid>
      <w:tr w:rsidR="003D3B91" w:rsidRPr="006F7BA4" w:rsidTr="00C6719C">
        <w:trPr>
          <w:trHeight w:val="300"/>
        </w:trPr>
        <w:tc>
          <w:tcPr>
            <w:tcW w:w="1240" w:type="dxa"/>
            <w:hideMark/>
          </w:tcPr>
          <w:p w:rsidR="003D3B91" w:rsidRPr="006F7BA4" w:rsidRDefault="003D3B91" w:rsidP="00A20690">
            <w:pPr>
              <w:rPr>
                <w:b/>
                <w:bCs/>
                <w:color w:val="000000"/>
                <w:szCs w:val="22"/>
              </w:rPr>
            </w:pPr>
            <w:r w:rsidRPr="006F7BA4">
              <w:rPr>
                <w:b/>
                <w:bCs/>
                <w:color w:val="000000"/>
                <w:szCs w:val="22"/>
              </w:rPr>
              <w:t>Type</w:t>
            </w:r>
          </w:p>
        </w:tc>
        <w:tc>
          <w:tcPr>
            <w:tcW w:w="3240" w:type="dxa"/>
            <w:hideMark/>
          </w:tcPr>
          <w:p w:rsidR="003D3B91" w:rsidRPr="006F7BA4" w:rsidRDefault="003D3B91" w:rsidP="00A20690">
            <w:pPr>
              <w:rPr>
                <w:b/>
                <w:bCs/>
                <w:color w:val="000000"/>
                <w:szCs w:val="22"/>
              </w:rPr>
            </w:pPr>
            <w:r w:rsidRPr="006F7BA4">
              <w:rPr>
                <w:b/>
                <w:bCs/>
                <w:color w:val="000000"/>
                <w:szCs w:val="22"/>
              </w:rPr>
              <w:t>Time</w:t>
            </w:r>
          </w:p>
        </w:tc>
        <w:tc>
          <w:tcPr>
            <w:tcW w:w="960" w:type="dxa"/>
            <w:hideMark/>
          </w:tcPr>
          <w:p w:rsidR="003D3B91" w:rsidRPr="006F7BA4" w:rsidRDefault="003D3B91" w:rsidP="00A20690">
            <w:pPr>
              <w:rPr>
                <w:b/>
                <w:bCs/>
                <w:color w:val="000000"/>
                <w:szCs w:val="22"/>
              </w:rPr>
            </w:pPr>
            <w:r w:rsidRPr="006F7BA4">
              <w:rPr>
                <w:b/>
                <w:bCs/>
                <w:color w:val="000000"/>
                <w:szCs w:val="22"/>
              </w:rPr>
              <w:t>Days</w:t>
            </w:r>
          </w:p>
        </w:tc>
        <w:tc>
          <w:tcPr>
            <w:tcW w:w="3220" w:type="dxa"/>
            <w:hideMark/>
          </w:tcPr>
          <w:p w:rsidR="003D3B91" w:rsidRPr="006F7BA4" w:rsidRDefault="003D3B91" w:rsidP="00A20690">
            <w:pPr>
              <w:rPr>
                <w:b/>
                <w:bCs/>
                <w:color w:val="000000"/>
                <w:szCs w:val="22"/>
              </w:rPr>
            </w:pPr>
            <w:r w:rsidRPr="006F7BA4">
              <w:rPr>
                <w:b/>
                <w:bCs/>
                <w:color w:val="000000"/>
                <w:szCs w:val="22"/>
              </w:rPr>
              <w:t>Where</w:t>
            </w:r>
          </w:p>
        </w:tc>
      </w:tr>
      <w:tr w:rsidR="003D3B91" w:rsidRPr="006F7BA4" w:rsidTr="00C6719C">
        <w:trPr>
          <w:trHeight w:val="300"/>
        </w:trPr>
        <w:tc>
          <w:tcPr>
            <w:tcW w:w="1240" w:type="dxa"/>
            <w:hideMark/>
          </w:tcPr>
          <w:p w:rsidR="003D3B91" w:rsidRPr="006F7BA4" w:rsidRDefault="003D3B91" w:rsidP="00A20690">
            <w:pPr>
              <w:rPr>
                <w:color w:val="000000"/>
                <w:szCs w:val="22"/>
              </w:rPr>
            </w:pPr>
            <w:r w:rsidRPr="006F7BA4">
              <w:rPr>
                <w:color w:val="000000"/>
                <w:szCs w:val="22"/>
              </w:rPr>
              <w:t>Class</w:t>
            </w:r>
          </w:p>
        </w:tc>
        <w:tc>
          <w:tcPr>
            <w:tcW w:w="3240" w:type="dxa"/>
            <w:hideMark/>
          </w:tcPr>
          <w:p w:rsidR="003D3B91" w:rsidRPr="009114AC" w:rsidRDefault="00271985" w:rsidP="00A20690">
            <w:pPr>
              <w:rPr>
                <w:color w:val="000000" w:themeColor="text1"/>
                <w:szCs w:val="22"/>
              </w:rPr>
            </w:pPr>
            <w:r>
              <w:rPr>
                <w:color w:val="000000" w:themeColor="text1"/>
                <w:szCs w:val="22"/>
              </w:rPr>
              <w:t>18:00</w:t>
            </w:r>
          </w:p>
        </w:tc>
        <w:tc>
          <w:tcPr>
            <w:tcW w:w="960" w:type="dxa"/>
            <w:hideMark/>
          </w:tcPr>
          <w:p w:rsidR="003D3B91" w:rsidRPr="009114AC" w:rsidRDefault="00271985" w:rsidP="00A20690">
            <w:pPr>
              <w:rPr>
                <w:color w:val="000000" w:themeColor="text1"/>
                <w:szCs w:val="22"/>
              </w:rPr>
            </w:pPr>
            <w:r>
              <w:rPr>
                <w:color w:val="000000" w:themeColor="text1"/>
                <w:szCs w:val="22"/>
              </w:rPr>
              <w:t>M</w:t>
            </w:r>
          </w:p>
        </w:tc>
        <w:tc>
          <w:tcPr>
            <w:tcW w:w="3220" w:type="dxa"/>
            <w:hideMark/>
          </w:tcPr>
          <w:p w:rsidR="003D3B91" w:rsidRPr="009114AC" w:rsidRDefault="00271985" w:rsidP="00A20690">
            <w:pPr>
              <w:rPr>
                <w:color w:val="000000" w:themeColor="text1"/>
                <w:szCs w:val="22"/>
              </w:rPr>
            </w:pPr>
            <w:r>
              <w:rPr>
                <w:color w:val="000000" w:themeColor="text1"/>
                <w:szCs w:val="22"/>
              </w:rPr>
              <w:t>On Line</w:t>
            </w:r>
          </w:p>
        </w:tc>
      </w:tr>
    </w:tbl>
    <w:p w:rsidR="009114AC" w:rsidRDefault="009114AC" w:rsidP="00C30228">
      <w:pPr>
        <w:rPr>
          <w:b/>
        </w:rPr>
      </w:pPr>
    </w:p>
    <w:p w:rsidR="000D79EF" w:rsidRPr="004A58DE" w:rsidRDefault="000D79EF" w:rsidP="00C30228">
      <w:pPr>
        <w:rPr>
          <w:b/>
        </w:rPr>
      </w:pPr>
      <w:r w:rsidRPr="004A58DE">
        <w:rPr>
          <w:b/>
        </w:rPr>
        <w:t>Course Objective:</w:t>
      </w:r>
    </w:p>
    <w:p w:rsidR="00271985" w:rsidRDefault="00271985" w:rsidP="00271985">
      <w:pPr>
        <w:jc w:val="both"/>
        <w:rPr>
          <w:color w:val="000000"/>
          <w:szCs w:val="22"/>
        </w:rPr>
      </w:pPr>
      <w:r w:rsidRPr="00026423">
        <w:rPr>
          <w:szCs w:val="22"/>
        </w:rPr>
        <w:t xml:space="preserve">This modular series aims to develop and improve your managerial skills.  As graduate students in a professional management program you are expected to make an immediate contribution to your organization once you graduate.  Whether you will be able to make that contribution and the quality of it will to a large extent depend on the level of your skills in communication (verbal, nonverbal and written), in interpersonal relations (listening, constructive feedback and influence) and in managing your priorities and time.  In fact, evidence from managerial careers research suggests that if you develop these skill sets you are more likely to get a job and get ahead, and less likely to derail your career.  Therefore, in this series we will help you </w:t>
      </w:r>
      <w:r w:rsidRPr="00026423">
        <w:rPr>
          <w:color w:val="000000"/>
          <w:szCs w:val="22"/>
        </w:rPr>
        <w:t>develop various managerial and professional skills to support you as you embark on your careers.</w:t>
      </w:r>
    </w:p>
    <w:p w:rsidR="003604FA" w:rsidRPr="003604FA" w:rsidRDefault="003604FA" w:rsidP="00271985">
      <w:pPr>
        <w:jc w:val="both"/>
        <w:rPr>
          <w:b/>
          <w:bCs/>
          <w:color w:val="000000"/>
          <w:szCs w:val="22"/>
        </w:rPr>
      </w:pPr>
      <w:r w:rsidRPr="003604FA">
        <w:rPr>
          <w:b/>
          <w:bCs/>
          <w:color w:val="000000"/>
          <w:szCs w:val="22"/>
        </w:rPr>
        <w:t>NOTE THAT: ALTHOUGH THE COURSE IS CROSS LISTED, COURSE DESIGN IS MADE FOR STUDENTS WHO RECENTLY GRADUATED.</w:t>
      </w:r>
    </w:p>
    <w:p w:rsidR="00271985" w:rsidRPr="00026423" w:rsidRDefault="00271985" w:rsidP="00271985">
      <w:pPr>
        <w:jc w:val="both"/>
        <w:rPr>
          <w:color w:val="000000"/>
        </w:rPr>
      </w:pPr>
    </w:p>
    <w:p w:rsidR="00271985" w:rsidRPr="00026423" w:rsidRDefault="000D79EF" w:rsidP="00271985">
      <w:pPr>
        <w:jc w:val="both"/>
        <w:rPr>
          <w:szCs w:val="22"/>
        </w:rPr>
      </w:pPr>
      <w:r w:rsidRPr="004A58DE">
        <w:rPr>
          <w:b/>
        </w:rPr>
        <w:t>Learning</w:t>
      </w:r>
      <w:r w:rsidR="003604FA">
        <w:rPr>
          <w:b/>
        </w:rPr>
        <w:t>O</w:t>
      </w:r>
      <w:r w:rsidRPr="004A58DE">
        <w:rPr>
          <w:b/>
        </w:rPr>
        <w:t>utcomes:</w:t>
      </w:r>
      <w:r w:rsidR="009756A8">
        <w:rPr>
          <w:b/>
        </w:rPr>
        <w:t xml:space="preserve"> </w:t>
      </w:r>
      <w:r w:rsidR="009756A8">
        <w:rPr>
          <w:b/>
        </w:rPr>
        <w:br/>
      </w:r>
      <w:bookmarkStart w:id="1" w:name="OLE_LINK1"/>
      <w:r w:rsidR="00271985" w:rsidRPr="00026423">
        <w:rPr>
          <w:szCs w:val="22"/>
        </w:rPr>
        <w:t>Upon completion of these modules, you will:</w:t>
      </w:r>
    </w:p>
    <w:p w:rsidR="00271985" w:rsidRPr="00026423" w:rsidRDefault="00271985" w:rsidP="00271985">
      <w:pPr>
        <w:numPr>
          <w:ilvl w:val="0"/>
          <w:numId w:val="6"/>
        </w:numPr>
        <w:jc w:val="both"/>
        <w:rPr>
          <w:szCs w:val="22"/>
        </w:rPr>
      </w:pPr>
      <w:r w:rsidRPr="00026423">
        <w:rPr>
          <w:szCs w:val="22"/>
        </w:rPr>
        <w:t xml:space="preserve">Be able to build social and professional networks on the way to facilitate your job search and enable your career advancement. </w:t>
      </w:r>
    </w:p>
    <w:p w:rsidR="00271985" w:rsidRDefault="00271985" w:rsidP="00271985">
      <w:pPr>
        <w:numPr>
          <w:ilvl w:val="0"/>
          <w:numId w:val="6"/>
        </w:numPr>
        <w:jc w:val="both"/>
        <w:rPr>
          <w:szCs w:val="22"/>
        </w:rPr>
      </w:pPr>
      <w:r>
        <w:rPr>
          <w:szCs w:val="22"/>
        </w:rPr>
        <w:t>Construct a professional resume as well as a cover letter suitable for your intended functional work and industry.</w:t>
      </w:r>
    </w:p>
    <w:p w:rsidR="00271985" w:rsidRDefault="00271985" w:rsidP="00271985">
      <w:pPr>
        <w:numPr>
          <w:ilvl w:val="0"/>
          <w:numId w:val="6"/>
        </w:numPr>
        <w:jc w:val="both"/>
        <w:rPr>
          <w:szCs w:val="22"/>
        </w:rPr>
      </w:pPr>
      <w:r>
        <w:rPr>
          <w:szCs w:val="22"/>
        </w:rPr>
        <w:t>Have developed interviewing skills targeted for your function</w:t>
      </w:r>
      <w:r w:rsidR="003604FA">
        <w:rPr>
          <w:szCs w:val="22"/>
        </w:rPr>
        <w:t>/</w:t>
      </w:r>
      <w:r>
        <w:rPr>
          <w:szCs w:val="22"/>
        </w:rPr>
        <w:t xml:space="preserve"> intended position.</w:t>
      </w:r>
    </w:p>
    <w:p w:rsidR="00271985" w:rsidRDefault="00271985" w:rsidP="00271985">
      <w:pPr>
        <w:numPr>
          <w:ilvl w:val="0"/>
          <w:numId w:val="6"/>
        </w:numPr>
        <w:jc w:val="both"/>
        <w:rPr>
          <w:szCs w:val="22"/>
        </w:rPr>
      </w:pPr>
      <w:r>
        <w:rPr>
          <w:szCs w:val="22"/>
        </w:rPr>
        <w:t xml:space="preserve">Learn to speak in public settings and deliver presentations more effectively. </w:t>
      </w:r>
    </w:p>
    <w:p w:rsidR="00271985" w:rsidRDefault="00271985" w:rsidP="00271985">
      <w:pPr>
        <w:numPr>
          <w:ilvl w:val="0"/>
          <w:numId w:val="6"/>
        </w:numPr>
        <w:jc w:val="both"/>
        <w:rPr>
          <w:szCs w:val="22"/>
        </w:rPr>
      </w:pPr>
      <w:r>
        <w:rPr>
          <w:szCs w:val="22"/>
        </w:rPr>
        <w:t>Be able to develop personal power to manage your time more wisely.</w:t>
      </w:r>
    </w:p>
    <w:p w:rsidR="00271985" w:rsidRDefault="00271985" w:rsidP="00271985">
      <w:pPr>
        <w:numPr>
          <w:ilvl w:val="0"/>
          <w:numId w:val="6"/>
        </w:numPr>
        <w:jc w:val="both"/>
        <w:rPr>
          <w:szCs w:val="22"/>
        </w:rPr>
      </w:pPr>
      <w:r>
        <w:rPr>
          <w:szCs w:val="22"/>
        </w:rPr>
        <w:t xml:space="preserve">Develop awareness around emotional intelligence competencies like self-awareness or influencing, and know how to demonstrate them at professional settings. </w:t>
      </w:r>
    </w:p>
    <w:bookmarkEnd w:id="1"/>
    <w:p w:rsidR="00271985" w:rsidRPr="00026423" w:rsidRDefault="00271985" w:rsidP="00271985">
      <w:pPr>
        <w:numPr>
          <w:ilvl w:val="0"/>
          <w:numId w:val="6"/>
        </w:numPr>
        <w:jc w:val="both"/>
        <w:rPr>
          <w:bCs/>
          <w:color w:val="000000"/>
          <w:szCs w:val="22"/>
        </w:rPr>
      </w:pPr>
      <w:r>
        <w:rPr>
          <w:szCs w:val="22"/>
        </w:rPr>
        <w:t>L</w:t>
      </w:r>
      <w:r w:rsidRPr="00026423">
        <w:rPr>
          <w:szCs w:val="22"/>
        </w:rPr>
        <w:t>earn how to serve as a role model for others;</w:t>
      </w:r>
    </w:p>
    <w:p w:rsidR="00271985" w:rsidRPr="00026423" w:rsidRDefault="00271985" w:rsidP="00271985">
      <w:pPr>
        <w:numPr>
          <w:ilvl w:val="0"/>
          <w:numId w:val="6"/>
        </w:numPr>
        <w:jc w:val="both"/>
        <w:rPr>
          <w:bCs/>
          <w:color w:val="000000"/>
          <w:szCs w:val="22"/>
        </w:rPr>
      </w:pPr>
      <w:r>
        <w:rPr>
          <w:bCs/>
          <w:color w:val="000000"/>
          <w:szCs w:val="22"/>
        </w:rPr>
        <w:t>B</w:t>
      </w:r>
      <w:r w:rsidRPr="00026423">
        <w:rPr>
          <w:bCs/>
          <w:color w:val="000000"/>
          <w:szCs w:val="22"/>
        </w:rPr>
        <w:t>e able to assume responsibility for your own learning and skill development.</w:t>
      </w:r>
    </w:p>
    <w:p w:rsidR="00271985" w:rsidRPr="00026423" w:rsidRDefault="00271985" w:rsidP="00271985">
      <w:pPr>
        <w:jc w:val="both"/>
        <w:rPr>
          <w:bCs/>
          <w:color w:val="000000"/>
          <w:szCs w:val="22"/>
        </w:rPr>
      </w:pPr>
    </w:p>
    <w:p w:rsidR="00271985" w:rsidRPr="00026423" w:rsidRDefault="00271985" w:rsidP="00271985">
      <w:pPr>
        <w:jc w:val="both"/>
        <w:rPr>
          <w:bCs/>
          <w:color w:val="000000"/>
          <w:szCs w:val="22"/>
        </w:rPr>
      </w:pPr>
      <w:r w:rsidRPr="00026423">
        <w:rPr>
          <w:bCs/>
          <w:color w:val="000000"/>
          <w:szCs w:val="22"/>
        </w:rPr>
        <w:t xml:space="preserve">Learning is the shared responsibility of learners and coordinators. </w:t>
      </w:r>
    </w:p>
    <w:p w:rsidR="00271985" w:rsidRPr="00026423" w:rsidRDefault="00271985" w:rsidP="00271985">
      <w:pPr>
        <w:jc w:val="both"/>
        <w:rPr>
          <w:bCs/>
          <w:color w:val="000000"/>
          <w:szCs w:val="22"/>
        </w:rPr>
      </w:pPr>
    </w:p>
    <w:p w:rsidR="00271985" w:rsidRPr="00026423" w:rsidRDefault="00271985" w:rsidP="00271985">
      <w:pPr>
        <w:jc w:val="both"/>
        <w:rPr>
          <w:bCs/>
          <w:color w:val="000000"/>
          <w:szCs w:val="22"/>
        </w:rPr>
      </w:pPr>
      <w:r w:rsidRPr="00026423">
        <w:rPr>
          <w:bCs/>
          <w:szCs w:val="23"/>
        </w:rPr>
        <w:t>It is your responsibility to keep track of the deadlines for the assignments and it is neither acceptable nor excused to not know about any of the items explained in this syllabus.</w:t>
      </w:r>
    </w:p>
    <w:p w:rsidR="004430AE" w:rsidRDefault="004430AE" w:rsidP="00271985">
      <w:pPr>
        <w:rPr>
          <w:b/>
        </w:rPr>
      </w:pPr>
      <w:r w:rsidRPr="004430AE">
        <w:rPr>
          <w:b/>
        </w:rPr>
        <w:t>Course Material:</w:t>
      </w:r>
    </w:p>
    <w:p w:rsidR="00271985" w:rsidRPr="00026423" w:rsidRDefault="00271985" w:rsidP="00271985">
      <w:pPr>
        <w:jc w:val="both"/>
      </w:pPr>
      <w:r w:rsidRPr="00026423">
        <w:t>Course material will be provided throughout the course of the semester.</w:t>
      </w:r>
    </w:p>
    <w:p w:rsidR="00271985" w:rsidRPr="00026423" w:rsidRDefault="00271985" w:rsidP="00271985">
      <w:pPr>
        <w:rPr>
          <w:color w:val="808080"/>
        </w:rPr>
      </w:pPr>
    </w:p>
    <w:p w:rsidR="00471CC0" w:rsidRPr="00471CC0" w:rsidRDefault="00471CC0" w:rsidP="00C30228">
      <w:pPr>
        <w:rPr>
          <w:b/>
        </w:rPr>
      </w:pPr>
    </w:p>
    <w:p w:rsidR="004430AE" w:rsidRPr="004430AE" w:rsidRDefault="004430AE" w:rsidP="00C30228">
      <w:pPr>
        <w:rPr>
          <w:b/>
        </w:rPr>
      </w:pPr>
      <w:r w:rsidRPr="004430AE">
        <w:rPr>
          <w:b/>
        </w:rPr>
        <w:t xml:space="preserve">Course </w:t>
      </w:r>
      <w:r w:rsidR="007A50B7">
        <w:rPr>
          <w:b/>
        </w:rPr>
        <w:t>W</w:t>
      </w:r>
      <w:r w:rsidRPr="004430AE">
        <w:rPr>
          <w:b/>
        </w:rPr>
        <w:t>eb:</w:t>
      </w:r>
    </w:p>
    <w:p w:rsidR="00271985" w:rsidRPr="00026423" w:rsidRDefault="00271985" w:rsidP="00271985">
      <w:pPr>
        <w:jc w:val="both"/>
      </w:pPr>
      <w:r w:rsidRPr="00026423">
        <w:t>The course will utilize the</w:t>
      </w:r>
      <w:r w:rsidRPr="00026423">
        <w:rPr>
          <w:color w:val="FF0000"/>
        </w:rPr>
        <w:t xml:space="preserve"> </w:t>
      </w:r>
      <w:r w:rsidRPr="00026423">
        <w:t>SUCourse system for s</w:t>
      </w:r>
      <w:r>
        <w:t>haring various course materials</w:t>
      </w:r>
      <w:r w:rsidRPr="00026423">
        <w:t>. You are encouraged to visit the SUCourse website for this course on a regular basis.</w:t>
      </w:r>
    </w:p>
    <w:p w:rsidR="00271985" w:rsidRPr="00026423" w:rsidRDefault="00271985" w:rsidP="00271985"/>
    <w:p w:rsidR="004A58DE" w:rsidRPr="007A50B7" w:rsidRDefault="009940A6" w:rsidP="00C30228">
      <w:pPr>
        <w:rPr>
          <w:b/>
        </w:rPr>
      </w:pPr>
      <w:r>
        <w:rPr>
          <w:b/>
        </w:rPr>
        <w:t>Instructional Design</w:t>
      </w:r>
      <w:r w:rsidR="007A50B7" w:rsidRPr="007A50B7">
        <w:rPr>
          <w:b/>
        </w:rPr>
        <w:t>:</w:t>
      </w:r>
    </w:p>
    <w:p w:rsidR="00271985" w:rsidRPr="00026423" w:rsidRDefault="00271985" w:rsidP="00271985">
      <w:pPr>
        <w:jc w:val="both"/>
        <w:rPr>
          <w:szCs w:val="22"/>
        </w:rPr>
      </w:pPr>
      <w:r w:rsidRPr="00026423">
        <w:rPr>
          <w:szCs w:val="22"/>
        </w:rPr>
        <w:t>Students will learn new skills or develop the skills they have through hands-on practice.  This means students will take an active role in their learning by participating in discussions and small group activities, conducting short presentations, playing a part in role-plays, actively listening and providing feedback to their peers, and doing skill-development work outside of the class.</w:t>
      </w:r>
    </w:p>
    <w:p w:rsidR="00271985" w:rsidRPr="00026423" w:rsidRDefault="00271985" w:rsidP="00271985">
      <w:pPr>
        <w:keepNext/>
        <w:jc w:val="both"/>
        <w:rPr>
          <w:bCs/>
          <w:color w:val="000000"/>
          <w:szCs w:val="22"/>
        </w:rPr>
      </w:pPr>
    </w:p>
    <w:p w:rsidR="00271985" w:rsidRPr="00026423" w:rsidRDefault="00271985" w:rsidP="00271985">
      <w:pPr>
        <w:jc w:val="both"/>
      </w:pPr>
      <w:r w:rsidRPr="00026423">
        <w:rPr>
          <w:szCs w:val="23"/>
        </w:rPr>
        <w:t>A positive learning climate is encouraged, and it depends on your being open and supportiv</w:t>
      </w:r>
      <w:r w:rsidRPr="00026423">
        <w:t>e in small group discussions, being focused on the assignments, applying concepts and practicing communication skills studied in the class.</w:t>
      </w:r>
    </w:p>
    <w:p w:rsidR="007A50B7" w:rsidRDefault="007A50B7" w:rsidP="00C30228"/>
    <w:p w:rsidR="00FF76E4" w:rsidRDefault="00FF76E4" w:rsidP="00FF76E4">
      <w:r w:rsidRPr="00517C0B">
        <w:rPr>
          <w:b/>
        </w:rPr>
        <w:t>Grading</w:t>
      </w:r>
      <w:r>
        <w:t>:</w:t>
      </w:r>
    </w:p>
    <w:p w:rsidR="00271985" w:rsidRPr="00026423" w:rsidRDefault="00271985" w:rsidP="00271985">
      <w:pPr>
        <w:jc w:val="both"/>
      </w:pPr>
      <w:r w:rsidRPr="00026423">
        <w:rPr>
          <w:bCs/>
          <w:color w:val="000000"/>
          <w:szCs w:val="22"/>
        </w:rPr>
        <w:t xml:space="preserve">This </w:t>
      </w:r>
      <w:r w:rsidRPr="00026423">
        <w:rPr>
          <w:bCs/>
          <w:szCs w:val="22"/>
        </w:rPr>
        <w:t>class</w:t>
      </w:r>
      <w:r w:rsidRPr="00026423">
        <w:rPr>
          <w:bCs/>
          <w:color w:val="000000"/>
          <w:szCs w:val="22"/>
        </w:rPr>
        <w:t xml:space="preserve"> is made up of 6 modules, and each module group is graded independently from the rest. In addition, you will</w:t>
      </w:r>
      <w:r w:rsidRPr="00026423">
        <w:rPr>
          <w:bCs/>
          <w:color w:val="FF0000"/>
          <w:szCs w:val="22"/>
        </w:rPr>
        <w:t xml:space="preserve"> </w:t>
      </w:r>
      <w:r w:rsidRPr="00026423">
        <w:rPr>
          <w:bCs/>
          <w:szCs w:val="22"/>
        </w:rPr>
        <w:t>receive</w:t>
      </w:r>
      <w:r w:rsidRPr="00026423">
        <w:rPr>
          <w:bCs/>
          <w:color w:val="000000"/>
          <w:szCs w:val="22"/>
        </w:rPr>
        <w:t xml:space="preserve"> credit for attendance. The following is the grading structure for this course.</w:t>
      </w:r>
    </w:p>
    <w:p w:rsidR="00271985" w:rsidRPr="00026423" w:rsidRDefault="00271985" w:rsidP="00271985">
      <w:pPr>
        <w:jc w:val="both"/>
      </w:pPr>
    </w:p>
    <w:p w:rsidR="00271985" w:rsidRPr="00026423" w:rsidRDefault="00271985" w:rsidP="00271985">
      <w:pPr>
        <w:jc w:val="both"/>
        <w:rPr>
          <w:bCs/>
          <w:color w:val="000000"/>
          <w:szCs w:val="22"/>
        </w:rPr>
      </w:pPr>
      <w:r w:rsidRPr="00026423">
        <w:rPr>
          <w:bCs/>
          <w:color w:val="000000"/>
          <w:szCs w:val="22"/>
        </w:rPr>
        <w:t xml:space="preserve">- Attendance </w:t>
      </w:r>
      <w:r w:rsidRPr="00026423">
        <w:rPr>
          <w:bCs/>
          <w:color w:val="000000"/>
          <w:szCs w:val="22"/>
        </w:rPr>
        <w:tab/>
      </w:r>
      <w:r w:rsidRPr="00026423">
        <w:rPr>
          <w:bCs/>
          <w:color w:val="000000"/>
          <w:szCs w:val="22"/>
        </w:rPr>
        <w:tab/>
      </w:r>
      <w:r w:rsidRPr="00026423">
        <w:rPr>
          <w:bCs/>
          <w:color w:val="000000"/>
          <w:szCs w:val="22"/>
        </w:rPr>
        <w:tab/>
      </w:r>
      <w:r w:rsidRPr="00026423">
        <w:rPr>
          <w:bCs/>
          <w:color w:val="000000"/>
          <w:szCs w:val="22"/>
        </w:rPr>
        <w:tab/>
      </w:r>
      <w:r w:rsidRPr="00026423">
        <w:rPr>
          <w:bCs/>
          <w:color w:val="000000"/>
          <w:szCs w:val="22"/>
        </w:rPr>
        <w:tab/>
      </w:r>
      <w:r w:rsidRPr="00026423">
        <w:rPr>
          <w:bCs/>
          <w:color w:val="000000"/>
          <w:szCs w:val="22"/>
        </w:rPr>
        <w:tab/>
      </w:r>
      <w:r w:rsidRPr="00026423">
        <w:rPr>
          <w:bCs/>
          <w:color w:val="000000"/>
          <w:szCs w:val="22"/>
        </w:rPr>
        <w:tab/>
      </w:r>
      <w:r w:rsidRPr="00026423">
        <w:rPr>
          <w:bCs/>
          <w:color w:val="000000"/>
          <w:szCs w:val="22"/>
        </w:rPr>
        <w:tab/>
      </w:r>
      <w:r w:rsidRPr="00026423">
        <w:rPr>
          <w:bCs/>
          <w:color w:val="000000"/>
          <w:szCs w:val="22"/>
        </w:rPr>
        <w:tab/>
        <w:t>20%</w:t>
      </w:r>
      <w:r w:rsidRPr="00026423">
        <w:rPr>
          <w:bCs/>
          <w:color w:val="000000"/>
          <w:szCs w:val="22"/>
        </w:rPr>
        <w:tab/>
      </w:r>
    </w:p>
    <w:p w:rsidR="00271985" w:rsidRPr="00026423" w:rsidRDefault="00271985" w:rsidP="00271985">
      <w:pPr>
        <w:jc w:val="both"/>
        <w:rPr>
          <w:bCs/>
          <w:color w:val="000000"/>
          <w:szCs w:val="22"/>
        </w:rPr>
      </w:pPr>
      <w:r w:rsidRPr="00026423">
        <w:rPr>
          <w:bCs/>
          <w:color w:val="000000"/>
          <w:szCs w:val="22"/>
        </w:rPr>
        <w:t xml:space="preserve">- </w:t>
      </w:r>
      <w:r>
        <w:rPr>
          <w:bCs/>
          <w:color w:val="000000"/>
          <w:szCs w:val="22"/>
        </w:rPr>
        <w:t>Networking Skills</w:t>
      </w:r>
      <w:r w:rsidRPr="00026423">
        <w:rPr>
          <w:bCs/>
          <w:color w:val="000000"/>
          <w:szCs w:val="22"/>
        </w:rPr>
        <w:tab/>
      </w:r>
      <w:r w:rsidRPr="00026423">
        <w:rPr>
          <w:bCs/>
          <w:color w:val="000000"/>
          <w:szCs w:val="22"/>
        </w:rPr>
        <w:tab/>
      </w:r>
      <w:r w:rsidRPr="00026423">
        <w:rPr>
          <w:bCs/>
          <w:color w:val="000000"/>
          <w:szCs w:val="22"/>
        </w:rPr>
        <w:tab/>
      </w:r>
      <w:r>
        <w:rPr>
          <w:bCs/>
          <w:color w:val="000000"/>
          <w:szCs w:val="22"/>
        </w:rPr>
        <w:tab/>
      </w:r>
      <w:r>
        <w:rPr>
          <w:bCs/>
          <w:color w:val="000000"/>
          <w:szCs w:val="22"/>
        </w:rPr>
        <w:tab/>
      </w:r>
      <w:r>
        <w:rPr>
          <w:bCs/>
          <w:color w:val="000000"/>
          <w:szCs w:val="22"/>
        </w:rPr>
        <w:tab/>
      </w:r>
      <w:r>
        <w:rPr>
          <w:bCs/>
          <w:color w:val="000000"/>
          <w:szCs w:val="22"/>
        </w:rPr>
        <w:tab/>
      </w:r>
      <w:r>
        <w:rPr>
          <w:bCs/>
          <w:color w:val="000000"/>
          <w:szCs w:val="22"/>
        </w:rPr>
        <w:tab/>
      </w:r>
      <w:r w:rsidRPr="00026423">
        <w:rPr>
          <w:bCs/>
          <w:color w:val="000000"/>
          <w:szCs w:val="22"/>
        </w:rPr>
        <w:t>10%</w:t>
      </w:r>
    </w:p>
    <w:p w:rsidR="00271985" w:rsidRPr="00026423" w:rsidRDefault="00271985" w:rsidP="00271985">
      <w:pPr>
        <w:jc w:val="both"/>
        <w:rPr>
          <w:bCs/>
          <w:color w:val="000000"/>
          <w:szCs w:val="22"/>
        </w:rPr>
      </w:pPr>
      <w:r w:rsidRPr="00026423">
        <w:rPr>
          <w:bCs/>
          <w:color w:val="000000"/>
          <w:szCs w:val="22"/>
        </w:rPr>
        <w:t>- Professional Writing (Resume &amp; Cover Letter)</w:t>
      </w:r>
      <w:r>
        <w:rPr>
          <w:bCs/>
          <w:color w:val="000000"/>
          <w:szCs w:val="22"/>
        </w:rPr>
        <w:tab/>
      </w:r>
      <w:r>
        <w:rPr>
          <w:bCs/>
          <w:color w:val="000000"/>
          <w:szCs w:val="22"/>
        </w:rPr>
        <w:tab/>
      </w:r>
      <w:r>
        <w:rPr>
          <w:bCs/>
          <w:color w:val="000000"/>
          <w:szCs w:val="22"/>
        </w:rPr>
        <w:tab/>
      </w:r>
      <w:r>
        <w:rPr>
          <w:bCs/>
          <w:color w:val="000000"/>
          <w:szCs w:val="22"/>
        </w:rPr>
        <w:tab/>
        <w:t>1</w:t>
      </w:r>
      <w:r w:rsidRPr="00026423">
        <w:rPr>
          <w:bCs/>
          <w:color w:val="000000"/>
          <w:szCs w:val="22"/>
        </w:rPr>
        <w:t>0%</w:t>
      </w:r>
    </w:p>
    <w:p w:rsidR="00271985" w:rsidRPr="00026423" w:rsidRDefault="00271985" w:rsidP="00271985">
      <w:pPr>
        <w:jc w:val="both"/>
        <w:rPr>
          <w:bCs/>
          <w:color w:val="000000"/>
          <w:szCs w:val="22"/>
        </w:rPr>
      </w:pPr>
      <w:r w:rsidRPr="00026423">
        <w:rPr>
          <w:bCs/>
          <w:color w:val="000000"/>
          <w:szCs w:val="22"/>
        </w:rPr>
        <w:t>- Interviewing Skills</w:t>
      </w:r>
      <w:r w:rsidRPr="00026423">
        <w:rPr>
          <w:bCs/>
          <w:color w:val="000000"/>
          <w:szCs w:val="22"/>
        </w:rPr>
        <w:tab/>
      </w:r>
      <w:r w:rsidRPr="00026423">
        <w:rPr>
          <w:bCs/>
          <w:color w:val="000000"/>
          <w:szCs w:val="22"/>
        </w:rPr>
        <w:tab/>
      </w:r>
      <w:r w:rsidRPr="00026423">
        <w:rPr>
          <w:bCs/>
          <w:color w:val="000000"/>
          <w:szCs w:val="22"/>
        </w:rPr>
        <w:tab/>
      </w:r>
      <w:r w:rsidRPr="00026423">
        <w:rPr>
          <w:bCs/>
          <w:color w:val="000000"/>
          <w:szCs w:val="22"/>
        </w:rPr>
        <w:tab/>
      </w:r>
      <w:r w:rsidRPr="00026423">
        <w:rPr>
          <w:bCs/>
          <w:color w:val="000000"/>
          <w:szCs w:val="22"/>
        </w:rPr>
        <w:tab/>
      </w:r>
      <w:r w:rsidRPr="00026423">
        <w:rPr>
          <w:bCs/>
          <w:color w:val="000000"/>
          <w:szCs w:val="22"/>
        </w:rPr>
        <w:tab/>
      </w:r>
      <w:r w:rsidRPr="00026423">
        <w:rPr>
          <w:bCs/>
          <w:color w:val="000000"/>
          <w:szCs w:val="22"/>
        </w:rPr>
        <w:tab/>
      </w:r>
      <w:r w:rsidRPr="00026423">
        <w:rPr>
          <w:bCs/>
          <w:color w:val="000000"/>
          <w:szCs w:val="22"/>
        </w:rPr>
        <w:tab/>
        <w:t>20%</w:t>
      </w:r>
    </w:p>
    <w:p w:rsidR="00271985" w:rsidRPr="00026423" w:rsidRDefault="00271985" w:rsidP="00271985">
      <w:pPr>
        <w:jc w:val="both"/>
        <w:rPr>
          <w:bCs/>
          <w:color w:val="000000"/>
          <w:szCs w:val="22"/>
        </w:rPr>
      </w:pPr>
      <w:r w:rsidRPr="00026423">
        <w:rPr>
          <w:bCs/>
          <w:color w:val="000000"/>
          <w:szCs w:val="22"/>
        </w:rPr>
        <w:t>- Time Management</w:t>
      </w:r>
      <w:r w:rsidRPr="00026423">
        <w:rPr>
          <w:bCs/>
          <w:color w:val="000000"/>
          <w:szCs w:val="22"/>
        </w:rPr>
        <w:tab/>
      </w:r>
      <w:r w:rsidRPr="00026423">
        <w:rPr>
          <w:bCs/>
          <w:color w:val="000000"/>
          <w:szCs w:val="22"/>
        </w:rPr>
        <w:tab/>
      </w:r>
      <w:r w:rsidRPr="00026423">
        <w:rPr>
          <w:bCs/>
          <w:color w:val="000000"/>
          <w:szCs w:val="22"/>
        </w:rPr>
        <w:tab/>
      </w:r>
      <w:r w:rsidRPr="00026423">
        <w:rPr>
          <w:bCs/>
          <w:color w:val="000000"/>
          <w:szCs w:val="22"/>
        </w:rPr>
        <w:tab/>
      </w:r>
      <w:r w:rsidRPr="00026423">
        <w:rPr>
          <w:bCs/>
          <w:color w:val="000000"/>
          <w:szCs w:val="22"/>
        </w:rPr>
        <w:tab/>
      </w:r>
      <w:r w:rsidRPr="00026423">
        <w:rPr>
          <w:bCs/>
          <w:color w:val="000000"/>
          <w:szCs w:val="22"/>
        </w:rPr>
        <w:tab/>
      </w:r>
      <w:r w:rsidRPr="00026423">
        <w:rPr>
          <w:bCs/>
          <w:color w:val="000000"/>
          <w:szCs w:val="22"/>
        </w:rPr>
        <w:tab/>
      </w:r>
      <w:r w:rsidRPr="00026423">
        <w:rPr>
          <w:bCs/>
          <w:color w:val="000000"/>
          <w:szCs w:val="22"/>
        </w:rPr>
        <w:tab/>
        <w:t>10%</w:t>
      </w:r>
    </w:p>
    <w:p w:rsidR="00271985" w:rsidRPr="00026423" w:rsidRDefault="00271985" w:rsidP="00271985">
      <w:pPr>
        <w:jc w:val="both"/>
        <w:rPr>
          <w:bCs/>
          <w:color w:val="000000"/>
          <w:szCs w:val="22"/>
        </w:rPr>
      </w:pPr>
      <w:r w:rsidRPr="00026423">
        <w:rPr>
          <w:bCs/>
          <w:color w:val="000000"/>
          <w:szCs w:val="22"/>
        </w:rPr>
        <w:t>- Emotional Intelligence at Work</w:t>
      </w:r>
      <w:r w:rsidR="00497BA7">
        <w:rPr>
          <w:bCs/>
          <w:color w:val="000000"/>
          <w:szCs w:val="22"/>
        </w:rPr>
        <w:t xml:space="preserve"> &amp; Present. Skills</w:t>
      </w:r>
      <w:bookmarkStart w:id="2" w:name="_GoBack"/>
      <w:bookmarkEnd w:id="2"/>
      <w:r w:rsidR="00497BA7">
        <w:rPr>
          <w:bCs/>
          <w:color w:val="000000"/>
          <w:szCs w:val="22"/>
        </w:rPr>
        <w:tab/>
      </w:r>
      <w:r w:rsidRPr="00026423">
        <w:rPr>
          <w:bCs/>
          <w:color w:val="000000"/>
          <w:szCs w:val="22"/>
        </w:rPr>
        <w:tab/>
      </w:r>
      <w:r w:rsidRPr="00026423">
        <w:rPr>
          <w:bCs/>
          <w:color w:val="000000"/>
          <w:szCs w:val="22"/>
        </w:rPr>
        <w:tab/>
      </w:r>
      <w:r w:rsidRPr="00026423">
        <w:rPr>
          <w:bCs/>
          <w:color w:val="000000"/>
          <w:szCs w:val="22"/>
        </w:rPr>
        <w:tab/>
      </w:r>
      <w:r w:rsidR="00497BA7">
        <w:rPr>
          <w:bCs/>
          <w:color w:val="000000"/>
          <w:szCs w:val="22"/>
        </w:rPr>
        <w:t>3</w:t>
      </w:r>
      <w:r w:rsidRPr="00026423">
        <w:rPr>
          <w:bCs/>
          <w:color w:val="000000"/>
          <w:szCs w:val="22"/>
        </w:rPr>
        <w:t>0%</w:t>
      </w:r>
    </w:p>
    <w:p w:rsidR="00497BA7" w:rsidRPr="00026423" w:rsidRDefault="00271985" w:rsidP="00497BA7">
      <w:pPr>
        <w:jc w:val="both"/>
        <w:rPr>
          <w:bCs/>
          <w:color w:val="000000"/>
          <w:szCs w:val="22"/>
        </w:rPr>
      </w:pPr>
      <w:r w:rsidRPr="00026423">
        <w:rPr>
          <w:bCs/>
          <w:color w:val="000000"/>
          <w:szCs w:val="22"/>
        </w:rPr>
        <w:tab/>
      </w:r>
      <w:r w:rsidRPr="00026423">
        <w:rPr>
          <w:bCs/>
          <w:color w:val="000000"/>
          <w:szCs w:val="22"/>
        </w:rPr>
        <w:tab/>
      </w:r>
      <w:r w:rsidRPr="00026423">
        <w:rPr>
          <w:bCs/>
          <w:color w:val="000000"/>
          <w:szCs w:val="22"/>
        </w:rPr>
        <w:tab/>
      </w:r>
      <w:r w:rsidRPr="00026423">
        <w:rPr>
          <w:bCs/>
          <w:color w:val="000000"/>
          <w:szCs w:val="22"/>
        </w:rPr>
        <w:tab/>
      </w:r>
      <w:r w:rsidRPr="00026423">
        <w:rPr>
          <w:bCs/>
          <w:color w:val="000000"/>
          <w:szCs w:val="22"/>
        </w:rPr>
        <w:tab/>
      </w:r>
      <w:r w:rsidRPr="00026423">
        <w:rPr>
          <w:bCs/>
          <w:color w:val="000000"/>
          <w:szCs w:val="22"/>
        </w:rPr>
        <w:tab/>
      </w:r>
    </w:p>
    <w:p w:rsidR="00271985" w:rsidRPr="00026423" w:rsidRDefault="00271985" w:rsidP="00271985">
      <w:pPr>
        <w:keepNext/>
        <w:rPr>
          <w:bCs/>
          <w:color w:val="000000"/>
          <w:szCs w:val="22"/>
        </w:rPr>
      </w:pPr>
      <w:r w:rsidRPr="00026423">
        <w:rPr>
          <w:bCs/>
          <w:color w:val="000000"/>
          <w:szCs w:val="22"/>
        </w:rPr>
        <w:t xml:space="preserve">Facilitator will assign homework suitable in </w:t>
      </w:r>
      <w:r w:rsidRPr="00026423">
        <w:rPr>
          <w:bCs/>
          <w:szCs w:val="22"/>
        </w:rPr>
        <w:t>amount</w:t>
      </w:r>
      <w:r w:rsidRPr="00026423">
        <w:rPr>
          <w:bCs/>
          <w:color w:val="000000"/>
          <w:szCs w:val="22"/>
        </w:rPr>
        <w:t xml:space="preserve"> and content for the module he/she is facilitating, and will then assign a final group score out of 100. Scores from the modules and the attendance records will be converted into a single final score out of 100, followed by the final grading, which will be completed by the course coordinator.</w:t>
      </w:r>
    </w:p>
    <w:p w:rsidR="00271985" w:rsidRPr="00026423" w:rsidRDefault="00271985" w:rsidP="00271985">
      <w:pPr>
        <w:autoSpaceDE w:val="0"/>
        <w:autoSpaceDN w:val="0"/>
        <w:adjustRightInd w:val="0"/>
        <w:jc w:val="both"/>
        <w:rPr>
          <w:szCs w:val="22"/>
        </w:rPr>
      </w:pPr>
    </w:p>
    <w:p w:rsidR="00271985" w:rsidRPr="00026423" w:rsidRDefault="00271985" w:rsidP="00271985">
      <w:pPr>
        <w:jc w:val="both"/>
        <w:rPr>
          <w:szCs w:val="22"/>
        </w:rPr>
      </w:pPr>
      <w:r w:rsidRPr="00026423">
        <w:rPr>
          <w:bCs/>
          <w:color w:val="000000"/>
          <w:szCs w:val="22"/>
        </w:rPr>
        <w:t>S</w:t>
      </w:r>
      <w:r w:rsidRPr="00026423">
        <w:rPr>
          <w:szCs w:val="22"/>
        </w:rPr>
        <w:t xml:space="preserve">tudents are expected </w:t>
      </w:r>
      <w:r w:rsidRPr="00026423">
        <w:rPr>
          <w:bCs/>
          <w:szCs w:val="22"/>
        </w:rPr>
        <w:t>not</w:t>
      </w:r>
      <w:r>
        <w:rPr>
          <w:szCs w:val="22"/>
        </w:rPr>
        <w:t xml:space="preserve"> to miss any lecture</w:t>
      </w:r>
      <w:r w:rsidRPr="00026423">
        <w:rPr>
          <w:szCs w:val="22"/>
        </w:rPr>
        <w:t xml:space="preserve"> to get the most benefit from this class.</w:t>
      </w:r>
      <w:r w:rsidRPr="00026423">
        <w:rPr>
          <w:b/>
          <w:bCs/>
          <w:szCs w:val="22"/>
        </w:rPr>
        <w:t xml:space="preserve"> </w:t>
      </w:r>
      <w:r w:rsidRPr="00026423">
        <w:rPr>
          <w:bCs/>
          <w:szCs w:val="22"/>
        </w:rPr>
        <w:t>Furthermore, many assignments will be completed only in class; hence,</w:t>
      </w:r>
      <w:r w:rsidRPr="00026423">
        <w:rPr>
          <w:bCs/>
          <w:color w:val="FF0000"/>
          <w:szCs w:val="22"/>
        </w:rPr>
        <w:t xml:space="preserve"> </w:t>
      </w:r>
      <w:r w:rsidRPr="00026423">
        <w:rPr>
          <w:bCs/>
          <w:szCs w:val="22"/>
        </w:rPr>
        <w:t xml:space="preserve">missing a class will result in a loss of credit. </w:t>
      </w:r>
      <w:r w:rsidRPr="00026423">
        <w:rPr>
          <w:szCs w:val="22"/>
        </w:rPr>
        <w:t xml:space="preserve">Students must let the coordinator know of any problems </w:t>
      </w:r>
      <w:r w:rsidRPr="00026423">
        <w:rPr>
          <w:bCs/>
          <w:szCs w:val="22"/>
        </w:rPr>
        <w:t>(in person or by phone immediately)</w:t>
      </w:r>
      <w:r w:rsidRPr="00026423">
        <w:rPr>
          <w:szCs w:val="22"/>
        </w:rPr>
        <w:t xml:space="preserve"> in case of an emergency that will result in missing a class,</w:t>
      </w:r>
      <w:r w:rsidRPr="00026423">
        <w:rPr>
          <w:b/>
          <w:bCs/>
          <w:szCs w:val="22"/>
        </w:rPr>
        <w:t xml:space="preserve"> </w:t>
      </w:r>
      <w:r w:rsidRPr="00026423">
        <w:rPr>
          <w:bCs/>
          <w:szCs w:val="22"/>
        </w:rPr>
        <w:t>as soon as</w:t>
      </w:r>
      <w:r w:rsidRPr="00026423">
        <w:rPr>
          <w:szCs w:val="22"/>
        </w:rPr>
        <w:t xml:space="preserve"> they themselves know about it. The student must have a legitimate excuse for </w:t>
      </w:r>
      <w:r w:rsidRPr="00026423">
        <w:rPr>
          <w:szCs w:val="22"/>
        </w:rPr>
        <w:lastRenderedPageBreak/>
        <w:t>missing a class to claim a</w:t>
      </w:r>
      <w:r w:rsidRPr="00026423">
        <w:rPr>
          <w:color w:val="FF0000"/>
          <w:szCs w:val="22"/>
        </w:rPr>
        <w:t xml:space="preserve"> </w:t>
      </w:r>
      <w:r w:rsidRPr="00026423">
        <w:rPr>
          <w:szCs w:val="22"/>
        </w:rPr>
        <w:t xml:space="preserve">make-up assignment, which, however, is only possible for homework to be done outside class. A legitimate excuse may only be due to medical reasons, which must be verified by a doctor’s note or report (attending a job interview, traveling out of town, etc. are not considered legitimate reasons). </w:t>
      </w:r>
      <w:r>
        <w:rPr>
          <w:szCs w:val="22"/>
        </w:rPr>
        <w:t>Joining</w:t>
      </w:r>
      <w:r w:rsidRPr="00026423">
        <w:rPr>
          <w:szCs w:val="22"/>
        </w:rPr>
        <w:t xml:space="preserve"> late to </w:t>
      </w:r>
      <w:r>
        <w:rPr>
          <w:szCs w:val="22"/>
        </w:rPr>
        <w:t xml:space="preserve">lecture </w:t>
      </w:r>
      <w:r w:rsidRPr="00026423">
        <w:rPr>
          <w:szCs w:val="22"/>
        </w:rPr>
        <w:t>and/or leaving early will count as an absence.</w:t>
      </w:r>
    </w:p>
    <w:p w:rsidR="00C843BB" w:rsidRDefault="00C843BB" w:rsidP="00FF76E4">
      <w:pPr>
        <w:rPr>
          <w:u w:val="single"/>
        </w:rPr>
      </w:pPr>
    </w:p>
    <w:p w:rsidR="003D3B91" w:rsidRDefault="003D3B91" w:rsidP="00C30228">
      <w:pPr>
        <w:rPr>
          <w:b/>
        </w:rPr>
      </w:pPr>
    </w:p>
    <w:p w:rsidR="002A7678" w:rsidRDefault="002A7678" w:rsidP="00C30228">
      <w:pPr>
        <w:rPr>
          <w:b/>
        </w:rPr>
      </w:pPr>
      <w:r>
        <w:rPr>
          <w:b/>
        </w:rPr>
        <w:t xml:space="preserve">Academic Honesty: </w:t>
      </w:r>
    </w:p>
    <w:p w:rsidR="00525349" w:rsidRDefault="00611D82" w:rsidP="00525349">
      <w:pPr>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w:t>
      </w:r>
      <w:r w:rsidR="00361B64">
        <w:t xml:space="preserve">ur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(slides, MS Excel files, reports</w:t>
      </w:r>
      <w:r w:rsidR="002A5EBA">
        <w:t>, etc.</w:t>
      </w:r>
      <w:r w:rsidR="00094B14">
        <w:t xml:space="preserve">) </w:t>
      </w:r>
      <w:r w:rsidR="00525349">
        <w:t xml:space="preserve">with anyone. </w:t>
      </w:r>
      <w:r w:rsidR="00A639AB">
        <w:t>Using ideas</w:t>
      </w:r>
      <w:r w:rsidR="00A639AB" w:rsidRPr="00A639AB">
        <w:t>, 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collusion are serious offenses </w:t>
      </w:r>
      <w:r w:rsidR="00DF248C">
        <w:t>that could result</w:t>
      </w:r>
      <w:r w:rsidR="00525349">
        <w:t xml:space="preserve"> in an F grade and disciplinary action. Please pay utmost attention to avoid such accusation</w:t>
      </w:r>
      <w:r w:rsidR="001C1B99">
        <w:t>s</w:t>
      </w:r>
      <w:r w:rsidR="00525349">
        <w:t>.</w:t>
      </w:r>
    </w:p>
    <w:p w:rsidR="00062D6C" w:rsidRDefault="00062D6C" w:rsidP="00C30228">
      <w:pPr>
        <w:rPr>
          <w:b/>
        </w:rPr>
      </w:pPr>
    </w:p>
    <w:p w:rsidR="00445FB7" w:rsidRPr="001F1948" w:rsidRDefault="00445FB7" w:rsidP="00445FB7">
      <w:pPr>
        <w:rPr>
          <w:b/>
        </w:rPr>
      </w:pPr>
      <w:r w:rsidRPr="001F1948">
        <w:rPr>
          <w:b/>
        </w:rPr>
        <w:t>Classroom policies and conduct</w:t>
      </w:r>
    </w:p>
    <w:p w:rsidR="00445FB7" w:rsidRPr="001F1948" w:rsidRDefault="00445FB7" w:rsidP="00445FB7">
      <w:r>
        <w:t>Sabanc</w:t>
      </w:r>
      <w:r>
        <w:rPr>
          <w:lang w:val="tr-TR"/>
        </w:rPr>
        <w:t>ı</w:t>
      </w:r>
      <w:r w:rsidR="009173B8">
        <w:t xml:space="preserve"> </w:t>
      </w:r>
      <w:r w:rsidR="00B8105E">
        <w:t>MBA</w:t>
      </w:r>
      <w:r>
        <w:t xml:space="preserve"> Program values participatory learning. </w:t>
      </w:r>
      <w:r w:rsidRPr="001F1948">
        <w:t>Establishing the necessary social order for a participatory learning en</w:t>
      </w:r>
      <w:r>
        <w:t>vironment requires that we all:</w:t>
      </w:r>
    </w:p>
    <w:p w:rsidR="00445FB7" w:rsidRPr="001F1948" w:rsidRDefault="00445FB7" w:rsidP="00445FB7">
      <w:pPr>
        <w:numPr>
          <w:ilvl w:val="0"/>
          <w:numId w:val="5"/>
        </w:numPr>
      </w:pPr>
      <w:r w:rsidRPr="001F1948">
        <w:t>Come prepared to make helpful comments and ask questions that facilitate your own understanding and that of your classmates. This requires that you complete the assigned readings for each session before class starts.</w:t>
      </w:r>
    </w:p>
    <w:p w:rsidR="00445FB7" w:rsidRPr="001F1948" w:rsidRDefault="00445FB7" w:rsidP="00445FB7">
      <w:pPr>
        <w:numPr>
          <w:ilvl w:val="0"/>
          <w:numId w:val="5"/>
        </w:numPr>
      </w:pPr>
      <w:r w:rsidRPr="001F1948">
        <w:t>Listen to the person who has the floor.</w:t>
      </w:r>
    </w:p>
    <w:p w:rsidR="00445FB7" w:rsidRDefault="00445FB7" w:rsidP="00445FB7">
      <w:pPr>
        <w:numPr>
          <w:ilvl w:val="0"/>
          <w:numId w:val="5"/>
        </w:numPr>
      </w:pPr>
      <w:r w:rsidRPr="001F1948">
        <w:t>Come to class on time.</w:t>
      </w:r>
    </w:p>
    <w:p w:rsidR="003604FA" w:rsidRDefault="003604FA" w:rsidP="00C30228">
      <w:pPr>
        <w:rPr>
          <w:b/>
        </w:rPr>
      </w:pPr>
    </w:p>
    <w:p w:rsidR="003604FA" w:rsidRDefault="003604FA" w:rsidP="00C30228">
      <w:pPr>
        <w:rPr>
          <w:b/>
        </w:rPr>
      </w:pPr>
    </w:p>
    <w:p w:rsidR="003604FA" w:rsidRDefault="003604FA" w:rsidP="00C30228">
      <w:pPr>
        <w:rPr>
          <w:b/>
        </w:rPr>
      </w:pPr>
    </w:p>
    <w:p w:rsidR="003604FA" w:rsidRDefault="003604FA" w:rsidP="00C30228">
      <w:pPr>
        <w:rPr>
          <w:b/>
        </w:rPr>
      </w:pPr>
    </w:p>
    <w:p w:rsidR="003604FA" w:rsidRDefault="003604FA" w:rsidP="00C30228">
      <w:pPr>
        <w:rPr>
          <w:b/>
        </w:rPr>
      </w:pPr>
    </w:p>
    <w:p w:rsidR="003604FA" w:rsidRDefault="003604FA" w:rsidP="00C30228">
      <w:pPr>
        <w:rPr>
          <w:b/>
        </w:rPr>
      </w:pPr>
    </w:p>
    <w:p w:rsidR="003604FA" w:rsidRDefault="003604FA" w:rsidP="00C30228">
      <w:pPr>
        <w:rPr>
          <w:b/>
        </w:rPr>
      </w:pPr>
    </w:p>
    <w:p w:rsidR="003604FA" w:rsidRDefault="003604FA" w:rsidP="00C30228">
      <w:pPr>
        <w:rPr>
          <w:b/>
        </w:rPr>
      </w:pPr>
    </w:p>
    <w:p w:rsidR="003604FA" w:rsidRDefault="003604FA" w:rsidP="00C30228">
      <w:pPr>
        <w:rPr>
          <w:b/>
        </w:rPr>
      </w:pPr>
    </w:p>
    <w:p w:rsidR="003604FA" w:rsidRDefault="003604FA" w:rsidP="00C30228">
      <w:pPr>
        <w:rPr>
          <w:b/>
        </w:rPr>
      </w:pPr>
    </w:p>
    <w:p w:rsidR="003604FA" w:rsidRDefault="003604FA" w:rsidP="00C30228">
      <w:pPr>
        <w:rPr>
          <w:b/>
        </w:rPr>
      </w:pPr>
    </w:p>
    <w:p w:rsidR="003604FA" w:rsidRDefault="003604FA" w:rsidP="00C30228">
      <w:pPr>
        <w:rPr>
          <w:b/>
        </w:rPr>
      </w:pPr>
    </w:p>
    <w:p w:rsidR="003604FA" w:rsidRDefault="003604FA" w:rsidP="00C30228">
      <w:pPr>
        <w:rPr>
          <w:b/>
        </w:rPr>
      </w:pPr>
    </w:p>
    <w:p w:rsidR="003604FA" w:rsidRDefault="003604FA" w:rsidP="00C30228">
      <w:pPr>
        <w:rPr>
          <w:b/>
        </w:rPr>
      </w:pPr>
    </w:p>
    <w:p w:rsidR="003604FA" w:rsidRDefault="003604FA" w:rsidP="00C30228">
      <w:pPr>
        <w:rPr>
          <w:b/>
        </w:rPr>
      </w:pPr>
    </w:p>
    <w:p w:rsidR="00CF315B" w:rsidRDefault="005E77B7" w:rsidP="00C30228">
      <w:r w:rsidRPr="005E77B7">
        <w:rPr>
          <w:b/>
        </w:rPr>
        <w:lastRenderedPageBreak/>
        <w:t>Course Schedule:</w:t>
      </w:r>
    </w:p>
    <w:p w:rsidR="00DA28E1" w:rsidRDefault="00DA28E1" w:rsidP="00C30228"/>
    <w:p w:rsidR="00137C2A" w:rsidRPr="00026423" w:rsidRDefault="00137C2A" w:rsidP="00137C2A"/>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137C2A" w:rsidRPr="00026423" w:rsidTr="00C32932">
        <w:tc>
          <w:tcPr>
            <w:tcW w:w="1440" w:type="dxa"/>
            <w:tcBorders>
              <w:left w:val="nil"/>
              <w:bottom w:val="nil"/>
              <w:right w:val="nil"/>
            </w:tcBorders>
          </w:tcPr>
          <w:p w:rsidR="00137C2A" w:rsidRPr="00026423" w:rsidRDefault="00137C2A" w:rsidP="00C32932">
            <w:pPr>
              <w:rPr>
                <w:b/>
              </w:rPr>
            </w:pPr>
            <w:r>
              <w:rPr>
                <w:b/>
              </w:rPr>
              <w:t>Session 1</w:t>
            </w:r>
          </w:p>
        </w:tc>
        <w:tc>
          <w:tcPr>
            <w:tcW w:w="900" w:type="dxa"/>
            <w:tcBorders>
              <w:left w:val="nil"/>
              <w:bottom w:val="nil"/>
              <w:right w:val="nil"/>
            </w:tcBorders>
          </w:tcPr>
          <w:p w:rsidR="00137C2A" w:rsidRPr="00026423" w:rsidRDefault="00137C2A" w:rsidP="00C32932">
            <w:pPr>
              <w:rPr>
                <w:b/>
              </w:rPr>
            </w:pPr>
            <w:r w:rsidRPr="00026423">
              <w:rPr>
                <w:b/>
              </w:rPr>
              <w:t xml:space="preserve">  Date:</w:t>
            </w:r>
          </w:p>
        </w:tc>
        <w:tc>
          <w:tcPr>
            <w:tcW w:w="6328" w:type="dxa"/>
            <w:tcBorders>
              <w:left w:val="nil"/>
              <w:bottom w:val="nil"/>
              <w:right w:val="nil"/>
            </w:tcBorders>
          </w:tcPr>
          <w:p w:rsidR="00137C2A" w:rsidRPr="00026423" w:rsidRDefault="00137C2A" w:rsidP="00137C2A">
            <w:r>
              <w:t>Monday (18:00+</w:t>
            </w:r>
            <w:r w:rsidRPr="00026423">
              <w:t>)</w:t>
            </w:r>
          </w:p>
        </w:tc>
      </w:tr>
      <w:tr w:rsidR="00137C2A" w:rsidRPr="00026423" w:rsidTr="00C32932">
        <w:tc>
          <w:tcPr>
            <w:tcW w:w="2340" w:type="dxa"/>
            <w:gridSpan w:val="2"/>
            <w:tcBorders>
              <w:top w:val="nil"/>
              <w:left w:val="nil"/>
              <w:bottom w:val="nil"/>
              <w:right w:val="nil"/>
            </w:tcBorders>
          </w:tcPr>
          <w:p w:rsidR="00137C2A" w:rsidRPr="00026423" w:rsidRDefault="00137C2A" w:rsidP="00C32932">
            <w:pPr>
              <w:jc w:val="right"/>
            </w:pPr>
            <w:r w:rsidRPr="00026423">
              <w:t>Module:</w:t>
            </w:r>
          </w:p>
        </w:tc>
        <w:tc>
          <w:tcPr>
            <w:tcW w:w="6328" w:type="dxa"/>
            <w:tcBorders>
              <w:top w:val="nil"/>
              <w:left w:val="nil"/>
              <w:bottom w:val="nil"/>
              <w:right w:val="nil"/>
            </w:tcBorders>
          </w:tcPr>
          <w:p w:rsidR="00137C2A" w:rsidRDefault="00137C2A" w:rsidP="00C32932">
            <w:pPr>
              <w:rPr>
                <w:i/>
              </w:rPr>
            </w:pPr>
            <w:r>
              <w:rPr>
                <w:i/>
              </w:rPr>
              <w:t>Networking Skills</w:t>
            </w:r>
          </w:p>
          <w:p w:rsidR="00137C2A" w:rsidRDefault="00137C2A" w:rsidP="00C32932">
            <w:r>
              <w:t xml:space="preserve">Networking is the key our social relationships and is still the number 1 ranked means of landing a job! Hence, we will study how you can build a professional network, keep your network active and action plan for getting started. </w:t>
            </w:r>
          </w:p>
          <w:p w:rsidR="00137C2A" w:rsidRPr="00026423" w:rsidRDefault="00137C2A" w:rsidP="00C32932">
            <w:pPr>
              <w:rPr>
                <w:i/>
              </w:rPr>
            </w:pPr>
          </w:p>
        </w:tc>
      </w:tr>
      <w:tr w:rsidR="00137C2A" w:rsidRPr="00026423" w:rsidTr="00C32932">
        <w:tc>
          <w:tcPr>
            <w:tcW w:w="2340" w:type="dxa"/>
            <w:gridSpan w:val="2"/>
            <w:tcBorders>
              <w:top w:val="nil"/>
              <w:left w:val="nil"/>
              <w:right w:val="nil"/>
            </w:tcBorders>
          </w:tcPr>
          <w:p w:rsidR="00137C2A" w:rsidRPr="00026423" w:rsidRDefault="00137C2A" w:rsidP="00C32932">
            <w:pPr>
              <w:jc w:val="right"/>
            </w:pPr>
            <w:r w:rsidRPr="00026423">
              <w:t>Requirements:</w:t>
            </w:r>
          </w:p>
        </w:tc>
        <w:tc>
          <w:tcPr>
            <w:tcW w:w="6328" w:type="dxa"/>
            <w:tcBorders>
              <w:top w:val="nil"/>
              <w:left w:val="nil"/>
              <w:right w:val="nil"/>
            </w:tcBorders>
          </w:tcPr>
          <w:p w:rsidR="00137C2A" w:rsidRPr="00026423" w:rsidRDefault="00137C2A" w:rsidP="00C32932">
            <w:r>
              <w:t>Bring a list of your network (think big!) to the class (for your private use only)</w:t>
            </w:r>
          </w:p>
        </w:tc>
      </w:tr>
      <w:tr w:rsidR="00137C2A" w:rsidRPr="00026423" w:rsidTr="00C32932">
        <w:tc>
          <w:tcPr>
            <w:tcW w:w="2340" w:type="dxa"/>
            <w:gridSpan w:val="2"/>
            <w:tcBorders>
              <w:top w:val="nil"/>
              <w:left w:val="nil"/>
              <w:right w:val="nil"/>
            </w:tcBorders>
          </w:tcPr>
          <w:p w:rsidR="00137C2A" w:rsidRPr="00026423" w:rsidRDefault="00137C2A" w:rsidP="00C32932">
            <w:pPr>
              <w:jc w:val="right"/>
            </w:pPr>
          </w:p>
        </w:tc>
        <w:tc>
          <w:tcPr>
            <w:tcW w:w="6328" w:type="dxa"/>
            <w:tcBorders>
              <w:top w:val="nil"/>
              <w:left w:val="nil"/>
              <w:right w:val="nil"/>
            </w:tcBorders>
          </w:tcPr>
          <w:p w:rsidR="00137C2A" w:rsidRPr="00026423" w:rsidRDefault="00137C2A" w:rsidP="00C32932"/>
        </w:tc>
      </w:tr>
      <w:tr w:rsidR="00137C2A" w:rsidRPr="00026423" w:rsidTr="00C32932">
        <w:tc>
          <w:tcPr>
            <w:tcW w:w="1440" w:type="dxa"/>
            <w:tcBorders>
              <w:left w:val="nil"/>
              <w:bottom w:val="nil"/>
              <w:right w:val="nil"/>
            </w:tcBorders>
          </w:tcPr>
          <w:p w:rsidR="00137C2A" w:rsidRPr="00026423" w:rsidRDefault="00137C2A" w:rsidP="00C32932">
            <w:pPr>
              <w:rPr>
                <w:b/>
              </w:rPr>
            </w:pPr>
            <w:r>
              <w:rPr>
                <w:b/>
              </w:rPr>
              <w:t>Session</w:t>
            </w:r>
            <w:r w:rsidRPr="00026423">
              <w:rPr>
                <w:b/>
              </w:rPr>
              <w:t xml:space="preserve"> 2</w:t>
            </w:r>
          </w:p>
        </w:tc>
        <w:tc>
          <w:tcPr>
            <w:tcW w:w="900" w:type="dxa"/>
            <w:tcBorders>
              <w:left w:val="nil"/>
              <w:bottom w:val="nil"/>
              <w:right w:val="nil"/>
            </w:tcBorders>
          </w:tcPr>
          <w:p w:rsidR="00137C2A" w:rsidRPr="00026423" w:rsidRDefault="00137C2A" w:rsidP="00C32932">
            <w:pPr>
              <w:jc w:val="right"/>
              <w:rPr>
                <w:b/>
              </w:rPr>
            </w:pPr>
            <w:r w:rsidRPr="00026423">
              <w:rPr>
                <w:b/>
              </w:rPr>
              <w:t>Date:</w:t>
            </w:r>
          </w:p>
        </w:tc>
        <w:tc>
          <w:tcPr>
            <w:tcW w:w="6328" w:type="dxa"/>
            <w:tcBorders>
              <w:left w:val="nil"/>
              <w:bottom w:val="nil"/>
              <w:right w:val="nil"/>
            </w:tcBorders>
          </w:tcPr>
          <w:p w:rsidR="00137C2A" w:rsidRPr="00026423" w:rsidRDefault="00137C2A" w:rsidP="00137C2A">
            <w:r>
              <w:t>Monday</w:t>
            </w:r>
            <w:r w:rsidRPr="00026423">
              <w:t xml:space="preserve"> </w:t>
            </w:r>
            <w:r>
              <w:t>(18:00+</w:t>
            </w:r>
            <w:r w:rsidRPr="00026423">
              <w:t>)</w:t>
            </w:r>
          </w:p>
        </w:tc>
      </w:tr>
      <w:tr w:rsidR="00137C2A" w:rsidRPr="00026423" w:rsidTr="00C32932">
        <w:tc>
          <w:tcPr>
            <w:tcW w:w="2340" w:type="dxa"/>
            <w:gridSpan w:val="2"/>
            <w:tcBorders>
              <w:top w:val="nil"/>
              <w:left w:val="nil"/>
              <w:bottom w:val="nil"/>
              <w:right w:val="nil"/>
            </w:tcBorders>
          </w:tcPr>
          <w:p w:rsidR="00137C2A" w:rsidRPr="00026423" w:rsidRDefault="00137C2A" w:rsidP="00C32932">
            <w:pPr>
              <w:jc w:val="right"/>
            </w:pPr>
            <w:r w:rsidRPr="00026423">
              <w:t>Module:</w:t>
            </w:r>
          </w:p>
        </w:tc>
        <w:tc>
          <w:tcPr>
            <w:tcW w:w="6328" w:type="dxa"/>
            <w:tcBorders>
              <w:top w:val="nil"/>
              <w:left w:val="nil"/>
              <w:bottom w:val="nil"/>
              <w:right w:val="nil"/>
            </w:tcBorders>
          </w:tcPr>
          <w:p w:rsidR="00137C2A" w:rsidRDefault="00137C2A" w:rsidP="00C32932">
            <w:pPr>
              <w:rPr>
                <w:i/>
              </w:rPr>
            </w:pPr>
            <w:r>
              <w:rPr>
                <w:i/>
              </w:rPr>
              <w:t>Professional Writing Skills: Resume &amp; Cover Letter</w:t>
            </w:r>
            <w:r w:rsidRPr="00026423">
              <w:rPr>
                <w:i/>
              </w:rPr>
              <w:t xml:space="preserve"> </w:t>
            </w:r>
          </w:p>
          <w:p w:rsidR="003604FA" w:rsidRPr="00026423" w:rsidRDefault="003604FA" w:rsidP="00C32932"/>
          <w:p w:rsidR="00137C2A" w:rsidRDefault="00137C2A" w:rsidP="00C32932">
            <w:pPr>
              <w:rPr>
                <w:color w:val="000000"/>
                <w:szCs w:val="22"/>
              </w:rPr>
            </w:pPr>
            <w:r>
              <w:rPr>
                <w:color w:val="000000"/>
                <w:szCs w:val="22"/>
              </w:rPr>
              <w:t xml:space="preserve">As your official interface to the job market, a resume and an accompanying cover letter may have huge implications on the decision to invite for a job interview. Therefore, in this module, we will focus on writing a successful and appropriate resume and cover letter on the way to support you on your job search. </w:t>
            </w:r>
          </w:p>
          <w:p w:rsidR="00137C2A" w:rsidRPr="00026423" w:rsidRDefault="00137C2A" w:rsidP="00C32932"/>
        </w:tc>
      </w:tr>
      <w:tr w:rsidR="00137C2A" w:rsidRPr="00026423" w:rsidTr="00C32932">
        <w:tc>
          <w:tcPr>
            <w:tcW w:w="2340" w:type="dxa"/>
            <w:gridSpan w:val="2"/>
            <w:tcBorders>
              <w:top w:val="nil"/>
              <w:left w:val="nil"/>
              <w:bottom w:val="nil"/>
              <w:right w:val="nil"/>
            </w:tcBorders>
          </w:tcPr>
          <w:p w:rsidR="00137C2A" w:rsidRPr="00026423" w:rsidRDefault="00137C2A" w:rsidP="00C32932">
            <w:pPr>
              <w:jc w:val="right"/>
            </w:pPr>
            <w:r w:rsidRPr="00026423">
              <w:t>Requirements:</w:t>
            </w:r>
          </w:p>
        </w:tc>
        <w:tc>
          <w:tcPr>
            <w:tcW w:w="6328" w:type="dxa"/>
            <w:tcBorders>
              <w:top w:val="nil"/>
              <w:left w:val="nil"/>
              <w:bottom w:val="nil"/>
              <w:right w:val="nil"/>
            </w:tcBorders>
          </w:tcPr>
          <w:p w:rsidR="00137C2A" w:rsidRPr="00026423" w:rsidRDefault="00137C2A" w:rsidP="00C32932">
            <w:r>
              <w:t xml:space="preserve">Prepare a resume and a cover letter -if you do not have one already-, and bring to class.   </w:t>
            </w:r>
          </w:p>
        </w:tc>
      </w:tr>
    </w:tbl>
    <w:p w:rsidR="00137C2A" w:rsidRPr="00026423" w:rsidRDefault="00137C2A" w:rsidP="00137C2A">
      <w:r w:rsidRPr="00026423">
        <w:br w:type="page"/>
      </w:r>
    </w:p>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80"/>
        <w:gridCol w:w="900"/>
        <w:gridCol w:w="6328"/>
      </w:tblGrid>
      <w:tr w:rsidR="00137C2A" w:rsidRPr="00026423" w:rsidTr="00C32932">
        <w:tc>
          <w:tcPr>
            <w:tcW w:w="1440" w:type="dxa"/>
            <w:gridSpan w:val="2"/>
            <w:tcBorders>
              <w:left w:val="nil"/>
              <w:right w:val="nil"/>
            </w:tcBorders>
          </w:tcPr>
          <w:p w:rsidR="00137C2A" w:rsidRPr="00026423" w:rsidRDefault="00137C2A" w:rsidP="00C32932">
            <w:pPr>
              <w:rPr>
                <w:b/>
              </w:rPr>
            </w:pPr>
          </w:p>
        </w:tc>
        <w:tc>
          <w:tcPr>
            <w:tcW w:w="900" w:type="dxa"/>
            <w:tcBorders>
              <w:left w:val="nil"/>
              <w:right w:val="nil"/>
            </w:tcBorders>
          </w:tcPr>
          <w:p w:rsidR="00137C2A" w:rsidRPr="00026423" w:rsidRDefault="00137C2A" w:rsidP="00C32932">
            <w:pPr>
              <w:rPr>
                <w:b/>
              </w:rPr>
            </w:pPr>
          </w:p>
        </w:tc>
        <w:tc>
          <w:tcPr>
            <w:tcW w:w="6328" w:type="dxa"/>
            <w:tcBorders>
              <w:left w:val="nil"/>
              <w:right w:val="nil"/>
            </w:tcBorders>
          </w:tcPr>
          <w:p w:rsidR="00137C2A" w:rsidRPr="00026423" w:rsidRDefault="00137C2A" w:rsidP="00C32932"/>
        </w:tc>
      </w:tr>
      <w:tr w:rsidR="00137C2A" w:rsidRPr="00026423" w:rsidTr="00C32932">
        <w:tc>
          <w:tcPr>
            <w:tcW w:w="1260" w:type="dxa"/>
            <w:tcBorders>
              <w:left w:val="nil"/>
              <w:bottom w:val="nil"/>
              <w:right w:val="nil"/>
            </w:tcBorders>
          </w:tcPr>
          <w:p w:rsidR="00137C2A" w:rsidRPr="00026423" w:rsidRDefault="00137C2A" w:rsidP="00C32932">
            <w:pPr>
              <w:rPr>
                <w:b/>
              </w:rPr>
            </w:pPr>
            <w:r>
              <w:rPr>
                <w:b/>
              </w:rPr>
              <w:t>Session</w:t>
            </w:r>
            <w:r w:rsidRPr="00026423">
              <w:rPr>
                <w:b/>
              </w:rPr>
              <w:t xml:space="preserve"> 3</w:t>
            </w:r>
          </w:p>
        </w:tc>
        <w:tc>
          <w:tcPr>
            <w:tcW w:w="1080" w:type="dxa"/>
            <w:gridSpan w:val="2"/>
            <w:tcBorders>
              <w:left w:val="nil"/>
              <w:bottom w:val="nil"/>
              <w:right w:val="nil"/>
            </w:tcBorders>
          </w:tcPr>
          <w:p w:rsidR="00137C2A" w:rsidRPr="00026423" w:rsidRDefault="00137C2A" w:rsidP="00C32932">
            <w:pPr>
              <w:jc w:val="right"/>
              <w:rPr>
                <w:b/>
              </w:rPr>
            </w:pPr>
            <w:r w:rsidRPr="00026423">
              <w:rPr>
                <w:b/>
              </w:rPr>
              <w:t>Date:</w:t>
            </w:r>
          </w:p>
        </w:tc>
        <w:tc>
          <w:tcPr>
            <w:tcW w:w="6328" w:type="dxa"/>
            <w:tcBorders>
              <w:left w:val="nil"/>
              <w:bottom w:val="nil"/>
              <w:right w:val="nil"/>
            </w:tcBorders>
          </w:tcPr>
          <w:p w:rsidR="00137C2A" w:rsidRPr="00026423" w:rsidRDefault="00137C2A" w:rsidP="00137C2A">
            <w:r>
              <w:t>Monday</w:t>
            </w:r>
            <w:r w:rsidRPr="00026423">
              <w:t xml:space="preserve">  </w:t>
            </w:r>
            <w:r>
              <w:t>(18:00+</w:t>
            </w:r>
            <w:r w:rsidRPr="00026423">
              <w:t>)</w:t>
            </w:r>
          </w:p>
        </w:tc>
      </w:tr>
      <w:tr w:rsidR="00137C2A" w:rsidRPr="00026423" w:rsidTr="00C32932">
        <w:tc>
          <w:tcPr>
            <w:tcW w:w="1260" w:type="dxa"/>
            <w:tcBorders>
              <w:top w:val="nil"/>
              <w:left w:val="nil"/>
              <w:bottom w:val="nil"/>
              <w:right w:val="nil"/>
            </w:tcBorders>
          </w:tcPr>
          <w:p w:rsidR="00137C2A" w:rsidRPr="00026423" w:rsidRDefault="00137C2A" w:rsidP="00C32932">
            <w:pPr>
              <w:rPr>
                <w:b/>
              </w:rPr>
            </w:pPr>
          </w:p>
        </w:tc>
        <w:tc>
          <w:tcPr>
            <w:tcW w:w="1080" w:type="dxa"/>
            <w:gridSpan w:val="2"/>
            <w:tcBorders>
              <w:top w:val="nil"/>
              <w:left w:val="nil"/>
              <w:bottom w:val="nil"/>
              <w:right w:val="single" w:sz="4" w:space="0" w:color="auto"/>
            </w:tcBorders>
          </w:tcPr>
          <w:p w:rsidR="00137C2A" w:rsidRPr="00026423" w:rsidRDefault="00137C2A" w:rsidP="00C32932">
            <w:r w:rsidRPr="00026423">
              <w:t>Module:</w:t>
            </w:r>
          </w:p>
        </w:tc>
        <w:tc>
          <w:tcPr>
            <w:tcW w:w="6328" w:type="dxa"/>
            <w:tcBorders>
              <w:top w:val="nil"/>
              <w:left w:val="single" w:sz="4" w:space="0" w:color="auto"/>
              <w:bottom w:val="nil"/>
              <w:right w:val="nil"/>
            </w:tcBorders>
          </w:tcPr>
          <w:p w:rsidR="00137C2A" w:rsidRDefault="00137C2A" w:rsidP="00C32932">
            <w:r>
              <w:rPr>
                <w:i/>
              </w:rPr>
              <w:t xml:space="preserve">Interviewing Skills </w:t>
            </w:r>
          </w:p>
          <w:p w:rsidR="00137C2A" w:rsidRDefault="00137C2A" w:rsidP="00C32932">
            <w:r>
              <w:t xml:space="preserve">This module focuses on general assessment as well as targeted selection interviews and how you can prep for them. </w:t>
            </w:r>
          </w:p>
          <w:p w:rsidR="00137C2A" w:rsidRPr="00026423" w:rsidRDefault="00137C2A" w:rsidP="00C32932">
            <w:pPr>
              <w:rPr>
                <w:highlight w:val="yellow"/>
              </w:rPr>
            </w:pPr>
          </w:p>
        </w:tc>
      </w:tr>
      <w:tr w:rsidR="00137C2A" w:rsidRPr="00026423" w:rsidTr="00C32932">
        <w:tc>
          <w:tcPr>
            <w:tcW w:w="2340" w:type="dxa"/>
            <w:gridSpan w:val="3"/>
            <w:tcBorders>
              <w:top w:val="nil"/>
              <w:left w:val="nil"/>
              <w:right w:val="nil"/>
            </w:tcBorders>
          </w:tcPr>
          <w:p w:rsidR="00137C2A" w:rsidRPr="00026423" w:rsidRDefault="00137C2A" w:rsidP="00C32932">
            <w:r w:rsidRPr="00026423">
              <w:t>Requirements:</w:t>
            </w:r>
          </w:p>
        </w:tc>
        <w:tc>
          <w:tcPr>
            <w:tcW w:w="6328" w:type="dxa"/>
            <w:tcBorders>
              <w:top w:val="nil"/>
              <w:left w:val="nil"/>
              <w:right w:val="nil"/>
            </w:tcBorders>
          </w:tcPr>
          <w:p w:rsidR="00137C2A" w:rsidRPr="00026423" w:rsidRDefault="00137C2A" w:rsidP="00C32932">
            <w:r w:rsidRPr="00026423">
              <w:t xml:space="preserve">Come prepared with </w:t>
            </w:r>
            <w:r>
              <w:t xml:space="preserve">a job description of your interest (should entail info on company, industry, and job function) and understand what soft skills (non-technical) the job requires. </w:t>
            </w:r>
          </w:p>
        </w:tc>
      </w:tr>
      <w:tr w:rsidR="00137C2A" w:rsidRPr="00026423" w:rsidTr="00C32932">
        <w:tc>
          <w:tcPr>
            <w:tcW w:w="2340" w:type="dxa"/>
            <w:gridSpan w:val="3"/>
            <w:tcBorders>
              <w:top w:val="nil"/>
              <w:left w:val="nil"/>
              <w:right w:val="nil"/>
            </w:tcBorders>
          </w:tcPr>
          <w:p w:rsidR="00137C2A" w:rsidRPr="00026423" w:rsidRDefault="00137C2A" w:rsidP="00C32932">
            <w:pPr>
              <w:jc w:val="right"/>
            </w:pPr>
          </w:p>
        </w:tc>
        <w:tc>
          <w:tcPr>
            <w:tcW w:w="6328" w:type="dxa"/>
            <w:tcBorders>
              <w:top w:val="nil"/>
              <w:left w:val="nil"/>
              <w:right w:val="nil"/>
            </w:tcBorders>
          </w:tcPr>
          <w:p w:rsidR="00137C2A" w:rsidRPr="00026423" w:rsidRDefault="00137C2A" w:rsidP="00C32932">
            <w:pPr>
              <w:rPr>
                <w:color w:val="000000"/>
                <w:szCs w:val="22"/>
                <w:highlight w:val="yellow"/>
              </w:rPr>
            </w:pPr>
          </w:p>
        </w:tc>
      </w:tr>
      <w:tr w:rsidR="00137C2A" w:rsidRPr="00026423" w:rsidTr="00C32932">
        <w:tc>
          <w:tcPr>
            <w:tcW w:w="1440" w:type="dxa"/>
            <w:gridSpan w:val="2"/>
            <w:tcBorders>
              <w:left w:val="nil"/>
              <w:bottom w:val="nil"/>
              <w:right w:val="nil"/>
            </w:tcBorders>
          </w:tcPr>
          <w:p w:rsidR="00137C2A" w:rsidRPr="00026423" w:rsidRDefault="00137C2A" w:rsidP="00C32932">
            <w:pPr>
              <w:rPr>
                <w:b/>
              </w:rPr>
            </w:pPr>
            <w:r>
              <w:rPr>
                <w:b/>
              </w:rPr>
              <w:t>Session</w:t>
            </w:r>
            <w:r w:rsidRPr="00026423">
              <w:rPr>
                <w:b/>
              </w:rPr>
              <w:t xml:space="preserve"> 4</w:t>
            </w:r>
          </w:p>
        </w:tc>
        <w:tc>
          <w:tcPr>
            <w:tcW w:w="900" w:type="dxa"/>
            <w:tcBorders>
              <w:left w:val="nil"/>
              <w:bottom w:val="nil"/>
              <w:right w:val="nil"/>
            </w:tcBorders>
          </w:tcPr>
          <w:p w:rsidR="00137C2A" w:rsidRPr="00026423" w:rsidRDefault="00137C2A" w:rsidP="00C32932">
            <w:pPr>
              <w:rPr>
                <w:b/>
              </w:rPr>
            </w:pPr>
            <w:r w:rsidRPr="00026423">
              <w:rPr>
                <w:b/>
              </w:rPr>
              <w:t xml:space="preserve">  Date:</w:t>
            </w:r>
          </w:p>
        </w:tc>
        <w:tc>
          <w:tcPr>
            <w:tcW w:w="6328" w:type="dxa"/>
            <w:tcBorders>
              <w:left w:val="nil"/>
              <w:bottom w:val="nil"/>
              <w:right w:val="nil"/>
            </w:tcBorders>
          </w:tcPr>
          <w:p w:rsidR="00137C2A" w:rsidRPr="00026423" w:rsidRDefault="00137C2A" w:rsidP="00137C2A">
            <w:r>
              <w:t>Monday</w:t>
            </w:r>
            <w:r w:rsidRPr="00026423">
              <w:t xml:space="preserve"> </w:t>
            </w:r>
            <w:r>
              <w:t>(18:00+</w:t>
            </w:r>
            <w:r w:rsidRPr="00026423">
              <w:t>)</w:t>
            </w:r>
          </w:p>
        </w:tc>
      </w:tr>
      <w:tr w:rsidR="00137C2A" w:rsidRPr="00026423" w:rsidTr="00C32932">
        <w:tc>
          <w:tcPr>
            <w:tcW w:w="2340" w:type="dxa"/>
            <w:gridSpan w:val="3"/>
            <w:tcBorders>
              <w:top w:val="nil"/>
              <w:left w:val="nil"/>
              <w:bottom w:val="nil"/>
              <w:right w:val="nil"/>
            </w:tcBorders>
          </w:tcPr>
          <w:p w:rsidR="00137C2A" w:rsidRPr="00026423" w:rsidRDefault="00137C2A" w:rsidP="00C32932">
            <w:pPr>
              <w:jc w:val="right"/>
            </w:pPr>
            <w:r w:rsidRPr="00026423">
              <w:t>Module:</w:t>
            </w:r>
          </w:p>
        </w:tc>
        <w:tc>
          <w:tcPr>
            <w:tcW w:w="6328" w:type="dxa"/>
            <w:tcBorders>
              <w:top w:val="nil"/>
              <w:left w:val="nil"/>
              <w:bottom w:val="nil"/>
              <w:right w:val="nil"/>
            </w:tcBorders>
          </w:tcPr>
          <w:p w:rsidR="00137C2A" w:rsidRDefault="00137C2A" w:rsidP="00C32932">
            <w:r>
              <w:rPr>
                <w:i/>
              </w:rPr>
              <w:t xml:space="preserve">Interviewing Skills- Mock Interview </w:t>
            </w:r>
            <w:r>
              <w:t xml:space="preserve"> </w:t>
            </w:r>
          </w:p>
          <w:p w:rsidR="00137C2A" w:rsidRDefault="00137C2A" w:rsidP="00C32932">
            <w:r>
              <w:t xml:space="preserve">Be prepared to experience a mock interview, receive and provide feedback on strengths and developmental needs. </w:t>
            </w:r>
          </w:p>
          <w:p w:rsidR="00137C2A" w:rsidRPr="00026423" w:rsidRDefault="00137C2A" w:rsidP="00C32932"/>
        </w:tc>
      </w:tr>
      <w:tr w:rsidR="00137C2A" w:rsidRPr="00026423" w:rsidTr="00C32932">
        <w:trPr>
          <w:trHeight w:val="748"/>
        </w:trPr>
        <w:tc>
          <w:tcPr>
            <w:tcW w:w="2340" w:type="dxa"/>
            <w:gridSpan w:val="3"/>
            <w:tcBorders>
              <w:top w:val="nil"/>
              <w:left w:val="nil"/>
              <w:right w:val="nil"/>
            </w:tcBorders>
          </w:tcPr>
          <w:p w:rsidR="00137C2A" w:rsidRPr="00026423" w:rsidRDefault="00137C2A" w:rsidP="00C32932">
            <w:pPr>
              <w:jc w:val="right"/>
            </w:pPr>
            <w:r w:rsidRPr="00026423">
              <w:t>Requirements:</w:t>
            </w:r>
          </w:p>
        </w:tc>
        <w:tc>
          <w:tcPr>
            <w:tcW w:w="6328" w:type="dxa"/>
            <w:tcBorders>
              <w:top w:val="nil"/>
              <w:left w:val="nil"/>
              <w:right w:val="nil"/>
            </w:tcBorders>
          </w:tcPr>
          <w:p w:rsidR="00137C2A" w:rsidRPr="00026423" w:rsidRDefault="00137C2A" w:rsidP="00C32932">
            <w:pPr>
              <w:rPr>
                <w:color w:val="000000"/>
              </w:rPr>
            </w:pPr>
            <w:r>
              <w:rPr>
                <w:color w:val="000000"/>
              </w:rPr>
              <w:t xml:space="preserve">Come to class prepared to answer the provided questions. </w:t>
            </w:r>
          </w:p>
        </w:tc>
      </w:tr>
      <w:tr w:rsidR="00137C2A" w:rsidRPr="00026423" w:rsidTr="00C32932">
        <w:trPr>
          <w:trHeight w:val="378"/>
        </w:trPr>
        <w:tc>
          <w:tcPr>
            <w:tcW w:w="2340" w:type="dxa"/>
            <w:gridSpan w:val="3"/>
            <w:tcBorders>
              <w:top w:val="nil"/>
              <w:left w:val="nil"/>
              <w:right w:val="nil"/>
            </w:tcBorders>
          </w:tcPr>
          <w:p w:rsidR="00137C2A" w:rsidRPr="00026423" w:rsidRDefault="00137C2A" w:rsidP="00C32932">
            <w:pPr>
              <w:jc w:val="right"/>
            </w:pPr>
          </w:p>
        </w:tc>
        <w:tc>
          <w:tcPr>
            <w:tcW w:w="6328" w:type="dxa"/>
            <w:tcBorders>
              <w:top w:val="nil"/>
              <w:left w:val="nil"/>
              <w:right w:val="nil"/>
            </w:tcBorders>
          </w:tcPr>
          <w:p w:rsidR="00137C2A" w:rsidRPr="00026423" w:rsidRDefault="00137C2A" w:rsidP="00C32932"/>
        </w:tc>
      </w:tr>
      <w:tr w:rsidR="00137C2A" w:rsidRPr="00026423" w:rsidTr="00C32932">
        <w:tc>
          <w:tcPr>
            <w:tcW w:w="1440" w:type="dxa"/>
            <w:gridSpan w:val="2"/>
            <w:tcBorders>
              <w:left w:val="nil"/>
              <w:bottom w:val="nil"/>
              <w:right w:val="nil"/>
            </w:tcBorders>
          </w:tcPr>
          <w:p w:rsidR="00137C2A" w:rsidRPr="00026423" w:rsidRDefault="00137C2A" w:rsidP="00C32932">
            <w:pPr>
              <w:rPr>
                <w:b/>
              </w:rPr>
            </w:pPr>
            <w:r>
              <w:rPr>
                <w:b/>
              </w:rPr>
              <w:t>Session</w:t>
            </w:r>
            <w:r w:rsidRPr="00026423">
              <w:rPr>
                <w:b/>
              </w:rPr>
              <w:t xml:space="preserve"> 5</w:t>
            </w:r>
          </w:p>
        </w:tc>
        <w:tc>
          <w:tcPr>
            <w:tcW w:w="900" w:type="dxa"/>
            <w:tcBorders>
              <w:left w:val="nil"/>
              <w:bottom w:val="nil"/>
              <w:right w:val="nil"/>
            </w:tcBorders>
          </w:tcPr>
          <w:p w:rsidR="00137C2A" w:rsidRPr="00026423" w:rsidRDefault="00137C2A" w:rsidP="00C32932">
            <w:pPr>
              <w:jc w:val="right"/>
              <w:rPr>
                <w:b/>
              </w:rPr>
            </w:pPr>
            <w:r w:rsidRPr="00026423">
              <w:rPr>
                <w:b/>
              </w:rPr>
              <w:t>Date:</w:t>
            </w:r>
          </w:p>
        </w:tc>
        <w:tc>
          <w:tcPr>
            <w:tcW w:w="6328" w:type="dxa"/>
            <w:tcBorders>
              <w:left w:val="nil"/>
              <w:bottom w:val="nil"/>
              <w:right w:val="nil"/>
            </w:tcBorders>
          </w:tcPr>
          <w:p w:rsidR="00137C2A" w:rsidRPr="00026423" w:rsidRDefault="00137C2A" w:rsidP="00137C2A">
            <w:pPr>
              <w:rPr>
                <w:b/>
                <w:highlight w:val="yellow"/>
              </w:rPr>
            </w:pPr>
            <w:r>
              <w:t>Monday (18:00+</w:t>
            </w:r>
            <w:r w:rsidRPr="00026423">
              <w:t>)</w:t>
            </w:r>
          </w:p>
        </w:tc>
      </w:tr>
      <w:tr w:rsidR="00137C2A" w:rsidRPr="00026423" w:rsidTr="00C32932">
        <w:tc>
          <w:tcPr>
            <w:tcW w:w="2340" w:type="dxa"/>
            <w:gridSpan w:val="3"/>
            <w:tcBorders>
              <w:top w:val="nil"/>
              <w:left w:val="nil"/>
              <w:bottom w:val="nil"/>
              <w:right w:val="nil"/>
            </w:tcBorders>
          </w:tcPr>
          <w:p w:rsidR="00137C2A" w:rsidRPr="00026423" w:rsidRDefault="00137C2A" w:rsidP="00C32932">
            <w:pPr>
              <w:jc w:val="right"/>
            </w:pPr>
            <w:r w:rsidRPr="00026423">
              <w:t>Module:</w:t>
            </w:r>
          </w:p>
        </w:tc>
        <w:tc>
          <w:tcPr>
            <w:tcW w:w="6328" w:type="dxa"/>
            <w:tcBorders>
              <w:top w:val="nil"/>
              <w:left w:val="nil"/>
              <w:bottom w:val="nil"/>
              <w:right w:val="nil"/>
            </w:tcBorders>
          </w:tcPr>
          <w:p w:rsidR="00137C2A" w:rsidRPr="00F13D73" w:rsidRDefault="00137C2A" w:rsidP="00C32932">
            <w:r>
              <w:rPr>
                <w:i/>
              </w:rPr>
              <w:t xml:space="preserve">Time Management Skills  </w:t>
            </w:r>
            <w:r>
              <w:t xml:space="preserve"> </w:t>
            </w:r>
          </w:p>
          <w:p w:rsidR="00137C2A" w:rsidRDefault="00137C2A" w:rsidP="00C32932">
            <w:pPr>
              <w:rPr>
                <w:color w:val="000000"/>
                <w:szCs w:val="22"/>
              </w:rPr>
            </w:pPr>
            <w:r>
              <w:rPr>
                <w:color w:val="000000"/>
                <w:szCs w:val="22"/>
              </w:rPr>
              <w:t>In this module, w</w:t>
            </w:r>
            <w:r w:rsidRPr="00026423">
              <w:rPr>
                <w:color w:val="000000"/>
                <w:szCs w:val="22"/>
              </w:rPr>
              <w:t xml:space="preserve">e will discuss </w:t>
            </w:r>
            <w:r>
              <w:rPr>
                <w:color w:val="000000"/>
                <w:szCs w:val="22"/>
              </w:rPr>
              <w:t xml:space="preserve">time management techniques, how to avoid productivity interrupters, and handle information avalanche, which will help assist us with reaching our short and long term goals as well as increase our productivity. </w:t>
            </w:r>
          </w:p>
          <w:p w:rsidR="00137C2A" w:rsidRPr="00026423" w:rsidRDefault="00137C2A" w:rsidP="00C32932">
            <w:pPr>
              <w:rPr>
                <w:highlight w:val="yellow"/>
              </w:rPr>
            </w:pPr>
          </w:p>
        </w:tc>
      </w:tr>
      <w:tr w:rsidR="00137C2A" w:rsidRPr="00026423" w:rsidTr="00C32932">
        <w:tc>
          <w:tcPr>
            <w:tcW w:w="2340" w:type="dxa"/>
            <w:gridSpan w:val="3"/>
            <w:tcBorders>
              <w:top w:val="nil"/>
              <w:left w:val="nil"/>
              <w:right w:val="nil"/>
            </w:tcBorders>
          </w:tcPr>
          <w:p w:rsidR="00137C2A" w:rsidRPr="00026423" w:rsidRDefault="00137C2A" w:rsidP="00C32932">
            <w:pPr>
              <w:jc w:val="right"/>
            </w:pPr>
            <w:r w:rsidRPr="00026423">
              <w:t>Requirements:</w:t>
            </w:r>
          </w:p>
        </w:tc>
        <w:tc>
          <w:tcPr>
            <w:tcW w:w="6328" w:type="dxa"/>
            <w:tcBorders>
              <w:top w:val="nil"/>
              <w:left w:val="nil"/>
              <w:right w:val="nil"/>
            </w:tcBorders>
          </w:tcPr>
          <w:p w:rsidR="00137C2A" w:rsidRDefault="00137C2A" w:rsidP="00C32932">
            <w:pPr>
              <w:rPr>
                <w:highlight w:val="yellow"/>
              </w:rPr>
            </w:pPr>
            <w:r>
              <w:rPr>
                <w:color w:val="000000"/>
              </w:rPr>
              <w:t xml:space="preserve">Come to class prepared to talk about any best practices and/or difficulties you may have on a daily basis while managing your time effectively. </w:t>
            </w:r>
          </w:p>
          <w:p w:rsidR="00137C2A" w:rsidRPr="00026423" w:rsidRDefault="00137C2A" w:rsidP="00C32932">
            <w:pPr>
              <w:rPr>
                <w:highlight w:val="yellow"/>
              </w:rPr>
            </w:pPr>
          </w:p>
        </w:tc>
      </w:tr>
      <w:tr w:rsidR="00137C2A" w:rsidRPr="00026423" w:rsidTr="00C32932">
        <w:tc>
          <w:tcPr>
            <w:tcW w:w="1260" w:type="dxa"/>
            <w:tcBorders>
              <w:left w:val="nil"/>
              <w:bottom w:val="nil"/>
              <w:right w:val="nil"/>
            </w:tcBorders>
          </w:tcPr>
          <w:p w:rsidR="00137C2A" w:rsidRPr="00026423" w:rsidRDefault="00137C2A" w:rsidP="00C32932">
            <w:pPr>
              <w:rPr>
                <w:b/>
              </w:rPr>
            </w:pPr>
          </w:p>
        </w:tc>
        <w:tc>
          <w:tcPr>
            <w:tcW w:w="1080" w:type="dxa"/>
            <w:gridSpan w:val="2"/>
            <w:tcBorders>
              <w:left w:val="nil"/>
              <w:bottom w:val="nil"/>
              <w:right w:val="nil"/>
            </w:tcBorders>
          </w:tcPr>
          <w:p w:rsidR="00137C2A" w:rsidRPr="00026423" w:rsidRDefault="00137C2A" w:rsidP="00C32932">
            <w:pPr>
              <w:jc w:val="right"/>
              <w:rPr>
                <w:b/>
              </w:rPr>
            </w:pPr>
          </w:p>
        </w:tc>
        <w:tc>
          <w:tcPr>
            <w:tcW w:w="6328" w:type="dxa"/>
            <w:tcBorders>
              <w:left w:val="nil"/>
              <w:bottom w:val="nil"/>
              <w:right w:val="nil"/>
            </w:tcBorders>
          </w:tcPr>
          <w:p w:rsidR="00137C2A" w:rsidRPr="00026423" w:rsidRDefault="00137C2A" w:rsidP="00C32932"/>
        </w:tc>
      </w:tr>
      <w:tr w:rsidR="00137C2A" w:rsidRPr="00026423" w:rsidTr="00C32932">
        <w:tc>
          <w:tcPr>
            <w:tcW w:w="1260" w:type="dxa"/>
            <w:tcBorders>
              <w:left w:val="nil"/>
              <w:bottom w:val="nil"/>
              <w:right w:val="nil"/>
            </w:tcBorders>
          </w:tcPr>
          <w:p w:rsidR="00137C2A" w:rsidRPr="00026423" w:rsidRDefault="00137C2A" w:rsidP="00C32932">
            <w:pPr>
              <w:rPr>
                <w:b/>
              </w:rPr>
            </w:pPr>
            <w:r>
              <w:rPr>
                <w:b/>
              </w:rPr>
              <w:t>Session</w:t>
            </w:r>
            <w:r w:rsidRPr="00026423">
              <w:rPr>
                <w:b/>
              </w:rPr>
              <w:t xml:space="preserve"> 6</w:t>
            </w:r>
          </w:p>
        </w:tc>
        <w:tc>
          <w:tcPr>
            <w:tcW w:w="1080" w:type="dxa"/>
            <w:gridSpan w:val="2"/>
            <w:tcBorders>
              <w:left w:val="nil"/>
              <w:bottom w:val="nil"/>
              <w:right w:val="nil"/>
            </w:tcBorders>
          </w:tcPr>
          <w:p w:rsidR="00137C2A" w:rsidRPr="00026423" w:rsidRDefault="00137C2A" w:rsidP="00C32932">
            <w:pPr>
              <w:jc w:val="right"/>
              <w:rPr>
                <w:b/>
              </w:rPr>
            </w:pPr>
            <w:r w:rsidRPr="00026423">
              <w:rPr>
                <w:b/>
              </w:rPr>
              <w:t>Date:</w:t>
            </w:r>
          </w:p>
        </w:tc>
        <w:tc>
          <w:tcPr>
            <w:tcW w:w="6328" w:type="dxa"/>
            <w:tcBorders>
              <w:left w:val="nil"/>
              <w:bottom w:val="nil"/>
              <w:right w:val="nil"/>
            </w:tcBorders>
          </w:tcPr>
          <w:p w:rsidR="00137C2A" w:rsidRPr="00026423" w:rsidRDefault="00137C2A" w:rsidP="00137C2A">
            <w:pPr>
              <w:rPr>
                <w:b/>
              </w:rPr>
            </w:pPr>
            <w:r>
              <w:t>Monday</w:t>
            </w:r>
            <w:r w:rsidRPr="00026423">
              <w:t xml:space="preserve"> </w:t>
            </w:r>
            <w:r>
              <w:t>(18:00+</w:t>
            </w:r>
            <w:r w:rsidRPr="00026423">
              <w:t>)</w:t>
            </w:r>
          </w:p>
        </w:tc>
      </w:tr>
      <w:tr w:rsidR="00137C2A" w:rsidRPr="00026423" w:rsidTr="00C32932">
        <w:tc>
          <w:tcPr>
            <w:tcW w:w="2340" w:type="dxa"/>
            <w:gridSpan w:val="3"/>
            <w:tcBorders>
              <w:top w:val="nil"/>
              <w:left w:val="nil"/>
              <w:bottom w:val="nil"/>
              <w:right w:val="nil"/>
            </w:tcBorders>
          </w:tcPr>
          <w:p w:rsidR="00137C2A" w:rsidRPr="00026423" w:rsidRDefault="00137C2A" w:rsidP="00C32932">
            <w:pPr>
              <w:jc w:val="right"/>
            </w:pPr>
            <w:r w:rsidRPr="00026423">
              <w:t>Module:</w:t>
            </w:r>
          </w:p>
        </w:tc>
        <w:tc>
          <w:tcPr>
            <w:tcW w:w="6328" w:type="dxa"/>
            <w:tcBorders>
              <w:top w:val="nil"/>
              <w:left w:val="nil"/>
              <w:bottom w:val="nil"/>
              <w:right w:val="nil"/>
            </w:tcBorders>
          </w:tcPr>
          <w:p w:rsidR="00137C2A" w:rsidRPr="00F13D73" w:rsidRDefault="00137C2A" w:rsidP="00C32932">
            <w:r w:rsidRPr="0025629A">
              <w:rPr>
                <w:i/>
              </w:rPr>
              <w:t>Emotional Intelligence at Work</w:t>
            </w:r>
            <w:r>
              <w:rPr>
                <w:i/>
              </w:rPr>
              <w:t xml:space="preserve"> </w:t>
            </w:r>
          </w:p>
          <w:p w:rsidR="00137C2A" w:rsidRDefault="00137C2A" w:rsidP="00C32932">
            <w:pPr>
              <w:rPr>
                <w:i/>
              </w:rPr>
            </w:pPr>
          </w:p>
          <w:p w:rsidR="00137C2A" w:rsidRDefault="00137C2A" w:rsidP="00C32932">
            <w:r>
              <w:t xml:space="preserve">We will talk about emotional intelligence competencies, how they manifest themselves in the workplace, and why strengthening them will help you not only perform better on your job, but also improve all your social relationships! </w:t>
            </w:r>
          </w:p>
          <w:p w:rsidR="00137C2A" w:rsidRDefault="00137C2A" w:rsidP="00C32932"/>
          <w:p w:rsidR="00137C2A" w:rsidRDefault="00137C2A" w:rsidP="00C32932">
            <w:pPr>
              <w:rPr>
                <w:i/>
              </w:rPr>
            </w:pPr>
          </w:p>
          <w:p w:rsidR="00137C2A" w:rsidRPr="0025629A" w:rsidRDefault="00137C2A" w:rsidP="00C32932">
            <w:pPr>
              <w:rPr>
                <w:i/>
              </w:rPr>
            </w:pPr>
          </w:p>
        </w:tc>
      </w:tr>
    </w:tbl>
    <w:p w:rsidR="00495769" w:rsidRDefault="00495769" w:rsidP="00C30228"/>
    <w:sectPr w:rsidR="00495769" w:rsidSect="002B76EE">
      <w:footerReference w:type="even" r:id="rId9"/>
      <w:footerReference w:type="default" r:id="rId10"/>
      <w:headerReference w:type="first" r:id="rId11"/>
      <w:footerReference w:type="first" r:id="rId12"/>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3F3" w:rsidRDefault="00BB63F3">
      <w:r>
        <w:separator/>
      </w:r>
    </w:p>
  </w:endnote>
  <w:endnote w:type="continuationSeparator" w:id="0">
    <w:p w:rsidR="00BB63F3" w:rsidRDefault="00BB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584658">
      <w:rPr>
        <w:rStyle w:val="PageNumber"/>
        <w:noProof/>
      </w:rPr>
      <w:t>3</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584658">
      <w:rPr>
        <w:rStyle w:val="PageNumber"/>
        <w:noProof/>
      </w:rPr>
      <w:t>5</w:t>
    </w:r>
    <w:r>
      <w:rPr>
        <w:rStyle w:val="PageNumber"/>
      </w:rPr>
      <w:fldChar w:fldCharType="end"/>
    </w:r>
  </w:p>
  <w:p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497BA7">
      <w:rPr>
        <w:noProof/>
      </w:rPr>
      <w:t>1</w:t>
    </w:r>
    <w:r w:rsidR="004940D8">
      <w:fldChar w:fldCharType="end"/>
    </w:r>
    <w:r>
      <w:t xml:space="preserve"> of </w:t>
    </w:r>
    <w:r w:rsidR="00BB63F3">
      <w:fldChar w:fldCharType="begin"/>
    </w:r>
    <w:r w:rsidR="00BB63F3">
      <w:instrText xml:space="preserve"> NUMPAGES  </w:instrText>
    </w:r>
    <w:r w:rsidR="00BB63F3">
      <w:fldChar w:fldCharType="separate"/>
    </w:r>
    <w:r w:rsidR="00497BA7">
      <w:rPr>
        <w:noProof/>
      </w:rPr>
      <w:t>5</w:t>
    </w:r>
    <w:r w:rsidR="00BB63F3">
      <w:rPr>
        <w:noProof/>
      </w:rPr>
      <w:fldChar w:fldCharType="end"/>
    </w:r>
  </w:p>
  <w:p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3F3" w:rsidRDefault="00BB63F3">
      <w:r>
        <w:separator/>
      </w:r>
    </w:p>
  </w:footnote>
  <w:footnote w:type="continuationSeparator" w:id="0">
    <w:p w:rsidR="00BB63F3" w:rsidRDefault="00BB6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Pr="00BD6E37" w:rsidRDefault="00633B36" w:rsidP="00633B36">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71877DE3" wp14:editId="75F55D54">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548BB342" wp14:editId="0E68C21F">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rsidR="0032608D" w:rsidRDefault="0032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0B27B2"/>
    <w:multiLevelType w:val="hybridMultilevel"/>
    <w:tmpl w:val="0BFAB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32"/>
    <w:rsid w:val="0000389A"/>
    <w:rsid w:val="0005013F"/>
    <w:rsid w:val="000579F1"/>
    <w:rsid w:val="0006179D"/>
    <w:rsid w:val="00062D6C"/>
    <w:rsid w:val="00072A7D"/>
    <w:rsid w:val="0008319B"/>
    <w:rsid w:val="000908F4"/>
    <w:rsid w:val="00091A49"/>
    <w:rsid w:val="000925F2"/>
    <w:rsid w:val="000939E2"/>
    <w:rsid w:val="0009424F"/>
    <w:rsid w:val="00094B14"/>
    <w:rsid w:val="000A1EC8"/>
    <w:rsid w:val="000B40BD"/>
    <w:rsid w:val="000C74D8"/>
    <w:rsid w:val="000D51E3"/>
    <w:rsid w:val="000D5CB0"/>
    <w:rsid w:val="000D79EF"/>
    <w:rsid w:val="000D7D8A"/>
    <w:rsid w:val="000E72FE"/>
    <w:rsid w:val="001076ED"/>
    <w:rsid w:val="0011502F"/>
    <w:rsid w:val="00122081"/>
    <w:rsid w:val="0013032E"/>
    <w:rsid w:val="0013070B"/>
    <w:rsid w:val="00137C2A"/>
    <w:rsid w:val="001434A9"/>
    <w:rsid w:val="0014634E"/>
    <w:rsid w:val="001551F3"/>
    <w:rsid w:val="00155724"/>
    <w:rsid w:val="001574CF"/>
    <w:rsid w:val="00161D3F"/>
    <w:rsid w:val="001631E6"/>
    <w:rsid w:val="00177B70"/>
    <w:rsid w:val="0018309A"/>
    <w:rsid w:val="00190247"/>
    <w:rsid w:val="001A20B3"/>
    <w:rsid w:val="001B5B59"/>
    <w:rsid w:val="001C1B99"/>
    <w:rsid w:val="001E2F03"/>
    <w:rsid w:val="001F79C1"/>
    <w:rsid w:val="00250D28"/>
    <w:rsid w:val="0025355C"/>
    <w:rsid w:val="0025359C"/>
    <w:rsid w:val="0025798F"/>
    <w:rsid w:val="0026667E"/>
    <w:rsid w:val="002716AD"/>
    <w:rsid w:val="00271985"/>
    <w:rsid w:val="00274040"/>
    <w:rsid w:val="00283D27"/>
    <w:rsid w:val="00291216"/>
    <w:rsid w:val="002A5EBA"/>
    <w:rsid w:val="002A7678"/>
    <w:rsid w:val="002B76EE"/>
    <w:rsid w:val="002C7102"/>
    <w:rsid w:val="002F55F1"/>
    <w:rsid w:val="00310436"/>
    <w:rsid w:val="0032608D"/>
    <w:rsid w:val="00326AFF"/>
    <w:rsid w:val="003365CC"/>
    <w:rsid w:val="00340606"/>
    <w:rsid w:val="0034797F"/>
    <w:rsid w:val="003604FA"/>
    <w:rsid w:val="00361B64"/>
    <w:rsid w:val="003651C2"/>
    <w:rsid w:val="0036726D"/>
    <w:rsid w:val="0037601F"/>
    <w:rsid w:val="00393822"/>
    <w:rsid w:val="003A3346"/>
    <w:rsid w:val="003B6AB3"/>
    <w:rsid w:val="003D3B91"/>
    <w:rsid w:val="003E7DE5"/>
    <w:rsid w:val="003F1334"/>
    <w:rsid w:val="003F34B3"/>
    <w:rsid w:val="00403780"/>
    <w:rsid w:val="004043C9"/>
    <w:rsid w:val="004044B1"/>
    <w:rsid w:val="00405BE1"/>
    <w:rsid w:val="00406F64"/>
    <w:rsid w:val="00425B17"/>
    <w:rsid w:val="00427FBC"/>
    <w:rsid w:val="004356E2"/>
    <w:rsid w:val="004420C9"/>
    <w:rsid w:val="004430AE"/>
    <w:rsid w:val="00445FB7"/>
    <w:rsid w:val="0045033C"/>
    <w:rsid w:val="00456131"/>
    <w:rsid w:val="00467DD9"/>
    <w:rsid w:val="00471CC0"/>
    <w:rsid w:val="00482329"/>
    <w:rsid w:val="004909ED"/>
    <w:rsid w:val="004940D8"/>
    <w:rsid w:val="00495769"/>
    <w:rsid w:val="00497BA7"/>
    <w:rsid w:val="004A58DE"/>
    <w:rsid w:val="004B7284"/>
    <w:rsid w:val="004D0E12"/>
    <w:rsid w:val="004D6170"/>
    <w:rsid w:val="004D769F"/>
    <w:rsid w:val="004F2D1F"/>
    <w:rsid w:val="00502D79"/>
    <w:rsid w:val="00506D4B"/>
    <w:rsid w:val="00517C0B"/>
    <w:rsid w:val="00525349"/>
    <w:rsid w:val="005307EC"/>
    <w:rsid w:val="005436A1"/>
    <w:rsid w:val="005778CC"/>
    <w:rsid w:val="005804BB"/>
    <w:rsid w:val="00583BA6"/>
    <w:rsid w:val="00584658"/>
    <w:rsid w:val="00586440"/>
    <w:rsid w:val="00593532"/>
    <w:rsid w:val="005B297A"/>
    <w:rsid w:val="005B38E2"/>
    <w:rsid w:val="005C74E5"/>
    <w:rsid w:val="005C7B30"/>
    <w:rsid w:val="005E77B7"/>
    <w:rsid w:val="00601FA4"/>
    <w:rsid w:val="0060204D"/>
    <w:rsid w:val="006028B4"/>
    <w:rsid w:val="00611D82"/>
    <w:rsid w:val="00633B36"/>
    <w:rsid w:val="00637497"/>
    <w:rsid w:val="00647EA7"/>
    <w:rsid w:val="00662048"/>
    <w:rsid w:val="00674A2A"/>
    <w:rsid w:val="00692806"/>
    <w:rsid w:val="006935E9"/>
    <w:rsid w:val="006B67B0"/>
    <w:rsid w:val="006B6DE9"/>
    <w:rsid w:val="006C1B93"/>
    <w:rsid w:val="006D7CB0"/>
    <w:rsid w:val="006E136F"/>
    <w:rsid w:val="006F006E"/>
    <w:rsid w:val="006F1446"/>
    <w:rsid w:val="006F14F1"/>
    <w:rsid w:val="006F65CA"/>
    <w:rsid w:val="00706F77"/>
    <w:rsid w:val="007269E8"/>
    <w:rsid w:val="00731BE9"/>
    <w:rsid w:val="00737DD9"/>
    <w:rsid w:val="007900B5"/>
    <w:rsid w:val="0079202D"/>
    <w:rsid w:val="007953DD"/>
    <w:rsid w:val="00797688"/>
    <w:rsid w:val="007A50B7"/>
    <w:rsid w:val="007B0497"/>
    <w:rsid w:val="007C29D1"/>
    <w:rsid w:val="007D11EF"/>
    <w:rsid w:val="007D42AA"/>
    <w:rsid w:val="007D5880"/>
    <w:rsid w:val="007E3520"/>
    <w:rsid w:val="007E49C8"/>
    <w:rsid w:val="007F730E"/>
    <w:rsid w:val="00804D47"/>
    <w:rsid w:val="00821B59"/>
    <w:rsid w:val="0082779A"/>
    <w:rsid w:val="008366A5"/>
    <w:rsid w:val="008412B9"/>
    <w:rsid w:val="00845D80"/>
    <w:rsid w:val="0085221D"/>
    <w:rsid w:val="008561F6"/>
    <w:rsid w:val="00886B1D"/>
    <w:rsid w:val="008B1598"/>
    <w:rsid w:val="008B6E46"/>
    <w:rsid w:val="008C2E3A"/>
    <w:rsid w:val="008C3C95"/>
    <w:rsid w:val="008D0174"/>
    <w:rsid w:val="008D104F"/>
    <w:rsid w:val="008D5CBF"/>
    <w:rsid w:val="008F45ED"/>
    <w:rsid w:val="008F4A4A"/>
    <w:rsid w:val="00900702"/>
    <w:rsid w:val="009114AC"/>
    <w:rsid w:val="00912482"/>
    <w:rsid w:val="00913FCE"/>
    <w:rsid w:val="00915739"/>
    <w:rsid w:val="009173B8"/>
    <w:rsid w:val="009249B8"/>
    <w:rsid w:val="009261C5"/>
    <w:rsid w:val="0093604D"/>
    <w:rsid w:val="00940C5B"/>
    <w:rsid w:val="00945A23"/>
    <w:rsid w:val="0095346F"/>
    <w:rsid w:val="00956648"/>
    <w:rsid w:val="009618D3"/>
    <w:rsid w:val="00963AF0"/>
    <w:rsid w:val="00970921"/>
    <w:rsid w:val="00971F8B"/>
    <w:rsid w:val="009756A8"/>
    <w:rsid w:val="009940A6"/>
    <w:rsid w:val="009B13E8"/>
    <w:rsid w:val="009C1517"/>
    <w:rsid w:val="009C5350"/>
    <w:rsid w:val="009D11EB"/>
    <w:rsid w:val="009E4E80"/>
    <w:rsid w:val="009F51E7"/>
    <w:rsid w:val="009F6410"/>
    <w:rsid w:val="00A12930"/>
    <w:rsid w:val="00A20690"/>
    <w:rsid w:val="00A23423"/>
    <w:rsid w:val="00A265F7"/>
    <w:rsid w:val="00A41E00"/>
    <w:rsid w:val="00A60FF8"/>
    <w:rsid w:val="00A6279A"/>
    <w:rsid w:val="00A639AB"/>
    <w:rsid w:val="00A66734"/>
    <w:rsid w:val="00A67EA6"/>
    <w:rsid w:val="00AA0EB9"/>
    <w:rsid w:val="00AA5206"/>
    <w:rsid w:val="00AA6935"/>
    <w:rsid w:val="00AD3A2E"/>
    <w:rsid w:val="00AD5D30"/>
    <w:rsid w:val="00AD6F3C"/>
    <w:rsid w:val="00AF5FBF"/>
    <w:rsid w:val="00B23D3E"/>
    <w:rsid w:val="00B23F97"/>
    <w:rsid w:val="00B4683D"/>
    <w:rsid w:val="00B51015"/>
    <w:rsid w:val="00B51E2D"/>
    <w:rsid w:val="00B8105E"/>
    <w:rsid w:val="00B95409"/>
    <w:rsid w:val="00B95774"/>
    <w:rsid w:val="00B97540"/>
    <w:rsid w:val="00BB63F3"/>
    <w:rsid w:val="00BC57E4"/>
    <w:rsid w:val="00BD4BF6"/>
    <w:rsid w:val="00BD6E37"/>
    <w:rsid w:val="00BE5777"/>
    <w:rsid w:val="00BF259A"/>
    <w:rsid w:val="00C17185"/>
    <w:rsid w:val="00C17540"/>
    <w:rsid w:val="00C25FC4"/>
    <w:rsid w:val="00C30228"/>
    <w:rsid w:val="00C324F1"/>
    <w:rsid w:val="00C3791C"/>
    <w:rsid w:val="00C413BB"/>
    <w:rsid w:val="00C54BB9"/>
    <w:rsid w:val="00C61708"/>
    <w:rsid w:val="00C63FB3"/>
    <w:rsid w:val="00C659E4"/>
    <w:rsid w:val="00C6719C"/>
    <w:rsid w:val="00C843BB"/>
    <w:rsid w:val="00C85ED0"/>
    <w:rsid w:val="00C96D70"/>
    <w:rsid w:val="00CA0576"/>
    <w:rsid w:val="00CA3831"/>
    <w:rsid w:val="00CA5019"/>
    <w:rsid w:val="00CB2F00"/>
    <w:rsid w:val="00CB6B73"/>
    <w:rsid w:val="00CB6E58"/>
    <w:rsid w:val="00CD4CBE"/>
    <w:rsid w:val="00CF315B"/>
    <w:rsid w:val="00D21BD3"/>
    <w:rsid w:val="00D31410"/>
    <w:rsid w:val="00D405EF"/>
    <w:rsid w:val="00D4641E"/>
    <w:rsid w:val="00D47ACF"/>
    <w:rsid w:val="00D50ECD"/>
    <w:rsid w:val="00D547FE"/>
    <w:rsid w:val="00D67CBD"/>
    <w:rsid w:val="00D87836"/>
    <w:rsid w:val="00DA28E1"/>
    <w:rsid w:val="00DC51C1"/>
    <w:rsid w:val="00DC73B2"/>
    <w:rsid w:val="00DD07C6"/>
    <w:rsid w:val="00DD2143"/>
    <w:rsid w:val="00DD223B"/>
    <w:rsid w:val="00DF248C"/>
    <w:rsid w:val="00DF3931"/>
    <w:rsid w:val="00E2250D"/>
    <w:rsid w:val="00E30603"/>
    <w:rsid w:val="00E44163"/>
    <w:rsid w:val="00E457CD"/>
    <w:rsid w:val="00E47181"/>
    <w:rsid w:val="00E476C3"/>
    <w:rsid w:val="00E52AD3"/>
    <w:rsid w:val="00E547C1"/>
    <w:rsid w:val="00E578E8"/>
    <w:rsid w:val="00E61D70"/>
    <w:rsid w:val="00E769E3"/>
    <w:rsid w:val="00E860EA"/>
    <w:rsid w:val="00E868E3"/>
    <w:rsid w:val="00E90275"/>
    <w:rsid w:val="00EA16AC"/>
    <w:rsid w:val="00EB0E43"/>
    <w:rsid w:val="00EC1566"/>
    <w:rsid w:val="00EC1F14"/>
    <w:rsid w:val="00EF2D84"/>
    <w:rsid w:val="00F03A8D"/>
    <w:rsid w:val="00F106EC"/>
    <w:rsid w:val="00F1438C"/>
    <w:rsid w:val="00F30C34"/>
    <w:rsid w:val="00F62137"/>
    <w:rsid w:val="00F668A4"/>
    <w:rsid w:val="00F86CD5"/>
    <w:rsid w:val="00FA7854"/>
    <w:rsid w:val="00FB707F"/>
    <w:rsid w:val="00FD5777"/>
    <w:rsid w:val="00FF05F9"/>
    <w:rsid w:val="00FF4123"/>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A44579"/>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suf.soner@sabanciuniv.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FE3C8-5915-442C-BD24-0B4A1557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9009</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yusufsoner</cp:lastModifiedBy>
  <cp:revision>2</cp:revision>
  <cp:lastPrinted>2006-01-02T08:18:00Z</cp:lastPrinted>
  <dcterms:created xsi:type="dcterms:W3CDTF">2021-01-10T13:17:00Z</dcterms:created>
  <dcterms:modified xsi:type="dcterms:W3CDTF">2021-01-10T13:17:00Z</dcterms:modified>
</cp:coreProperties>
</file>