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7BCEA" w14:textId="77777777" w:rsidR="00E47181" w:rsidRDefault="00E47181" w:rsidP="00C30228">
      <w:pPr>
        <w:jc w:val="center"/>
        <w:rPr>
          <w:rFonts w:ascii="Tahoma" w:hAnsi="Tahoma" w:cs="Tahoma"/>
          <w:sz w:val="17"/>
          <w:szCs w:val="17"/>
        </w:rPr>
      </w:pPr>
    </w:p>
    <w:p w14:paraId="5B172829" w14:textId="77777777" w:rsidR="00AD6F3C" w:rsidRPr="000D7D8A" w:rsidRDefault="000932FC" w:rsidP="00AD6F3C">
      <w:pPr>
        <w:jc w:val="center"/>
        <w:rPr>
          <w:b/>
          <w:sz w:val="28"/>
          <w:szCs w:val="28"/>
        </w:rPr>
      </w:pPr>
      <w:r>
        <w:rPr>
          <w:b/>
          <w:sz w:val="28"/>
          <w:szCs w:val="28"/>
        </w:rPr>
        <w:t>Spring</w:t>
      </w:r>
      <w:r w:rsidR="00B70208">
        <w:rPr>
          <w:b/>
          <w:sz w:val="28"/>
          <w:szCs w:val="28"/>
        </w:rPr>
        <w:t xml:space="preserve"> 2020</w:t>
      </w:r>
    </w:p>
    <w:p w14:paraId="226C8DDB" w14:textId="2EE7EEFB" w:rsidR="00B70208" w:rsidRDefault="000932FC" w:rsidP="00B70208">
      <w:pPr>
        <w:jc w:val="center"/>
      </w:pPr>
      <w:bookmarkStart w:id="0" w:name="_Hlk48917377"/>
      <w:r>
        <w:rPr>
          <w:b/>
          <w:sz w:val="28"/>
          <w:szCs w:val="28"/>
        </w:rPr>
        <w:t>MKTG</w:t>
      </w:r>
      <w:r w:rsidR="00C570EE">
        <w:rPr>
          <w:b/>
          <w:sz w:val="28"/>
          <w:szCs w:val="28"/>
        </w:rPr>
        <w:t xml:space="preserve"> 410/</w:t>
      </w:r>
      <w:bookmarkStart w:id="1" w:name="_GoBack"/>
      <w:bookmarkEnd w:id="1"/>
      <w:r>
        <w:rPr>
          <w:b/>
          <w:sz w:val="28"/>
          <w:szCs w:val="28"/>
        </w:rPr>
        <w:t>528</w:t>
      </w:r>
      <w:r w:rsidR="00B70208">
        <w:rPr>
          <w:b/>
          <w:sz w:val="28"/>
          <w:szCs w:val="28"/>
        </w:rPr>
        <w:t xml:space="preserve"> - SOCIAL MEDIA MARKETING</w:t>
      </w:r>
    </w:p>
    <w:bookmarkEnd w:id="0"/>
    <w:p w14:paraId="398ABFAF" w14:textId="77777777" w:rsidR="00B70208" w:rsidRPr="000D7D8A" w:rsidRDefault="00B70208" w:rsidP="00B70208">
      <w:pPr>
        <w:tabs>
          <w:tab w:val="left" w:pos="1560"/>
        </w:tabs>
      </w:pPr>
      <w:r w:rsidRPr="000D7D8A">
        <w:rPr>
          <w:b/>
        </w:rPr>
        <w:t>Instructor:</w:t>
      </w:r>
      <w:r>
        <w:tab/>
      </w:r>
      <w:proofErr w:type="spellStart"/>
      <w:r>
        <w:t>Ezgi</w:t>
      </w:r>
      <w:proofErr w:type="spellEnd"/>
      <w:r>
        <w:t xml:space="preserve"> </w:t>
      </w:r>
      <w:proofErr w:type="spellStart"/>
      <w:r>
        <w:t>Akpinar</w:t>
      </w:r>
      <w:proofErr w:type="spellEnd"/>
    </w:p>
    <w:p w14:paraId="1AE86E19" w14:textId="77777777" w:rsidR="00B70208" w:rsidRPr="000D7D8A" w:rsidRDefault="00B70208" w:rsidP="00B70208">
      <w:pPr>
        <w:tabs>
          <w:tab w:val="left" w:pos="1560"/>
        </w:tabs>
      </w:pPr>
      <w:r w:rsidRPr="000D7D8A">
        <w:rPr>
          <w:b/>
        </w:rPr>
        <w:t>Office:</w:t>
      </w:r>
      <w:r w:rsidRPr="000D7D8A">
        <w:tab/>
      </w:r>
      <w:r>
        <w:t>SBS 1078</w:t>
      </w:r>
    </w:p>
    <w:p w14:paraId="61D48088" w14:textId="77777777" w:rsidR="00B70208" w:rsidRPr="000D7D8A" w:rsidRDefault="00B70208" w:rsidP="00B70208">
      <w:pPr>
        <w:tabs>
          <w:tab w:val="left" w:pos="1560"/>
        </w:tabs>
      </w:pPr>
      <w:r w:rsidRPr="000D7D8A">
        <w:rPr>
          <w:b/>
        </w:rPr>
        <w:t>Phone:</w:t>
      </w:r>
      <w:r>
        <w:tab/>
        <w:t>(216) 483-9722</w:t>
      </w:r>
    </w:p>
    <w:p w14:paraId="3053DE3D" w14:textId="77777777" w:rsidR="00B70208" w:rsidRPr="000D7D8A" w:rsidRDefault="00B70208" w:rsidP="00B70208">
      <w:pPr>
        <w:tabs>
          <w:tab w:val="left" w:pos="1560"/>
        </w:tabs>
      </w:pPr>
      <w:r w:rsidRPr="000D7D8A">
        <w:rPr>
          <w:b/>
        </w:rPr>
        <w:t>Fax:</w:t>
      </w:r>
      <w:r w:rsidRPr="000D7D8A">
        <w:tab/>
        <w:t>(216) 483-9699</w:t>
      </w:r>
    </w:p>
    <w:p w14:paraId="1C81952A" w14:textId="77777777" w:rsidR="00B70208" w:rsidRPr="000D7D8A" w:rsidRDefault="00B70208" w:rsidP="00B70208">
      <w:pPr>
        <w:tabs>
          <w:tab w:val="left" w:pos="1560"/>
        </w:tabs>
      </w:pPr>
      <w:r w:rsidRPr="000D7D8A">
        <w:rPr>
          <w:b/>
        </w:rPr>
        <w:t>E-mail:</w:t>
      </w:r>
      <w:r w:rsidRPr="000D7D8A">
        <w:tab/>
      </w:r>
      <w:hyperlink r:id="rId8" w:history="1">
        <w:r>
          <w:t>ezgiakpinar@sabanciuniv.edu</w:t>
        </w:r>
      </w:hyperlink>
    </w:p>
    <w:p w14:paraId="32443F48" w14:textId="77777777" w:rsidR="00B70208" w:rsidRPr="000D7D8A" w:rsidRDefault="00B70208" w:rsidP="00B70208">
      <w:pPr>
        <w:tabs>
          <w:tab w:val="left" w:pos="1560"/>
        </w:tabs>
      </w:pPr>
      <w:r w:rsidRPr="000D7D8A">
        <w:rPr>
          <w:b/>
        </w:rPr>
        <w:t>Web:</w:t>
      </w:r>
      <w:r w:rsidRPr="000D7D8A">
        <w:tab/>
      </w:r>
      <w:proofErr w:type="spellStart"/>
      <w:r w:rsidRPr="000D7D8A">
        <w:t>SuCourse</w:t>
      </w:r>
      <w:proofErr w:type="spellEnd"/>
    </w:p>
    <w:p w14:paraId="7F3C6A85" w14:textId="3D8E4911" w:rsidR="00B70208" w:rsidRPr="000D7D8A" w:rsidRDefault="00B70208" w:rsidP="00B70208">
      <w:pPr>
        <w:tabs>
          <w:tab w:val="left" w:pos="1560"/>
        </w:tabs>
      </w:pPr>
      <w:r w:rsidRPr="000D7D8A">
        <w:rPr>
          <w:b/>
        </w:rPr>
        <w:t>Office Hours:</w:t>
      </w:r>
      <w:r w:rsidRPr="000D7D8A">
        <w:tab/>
      </w:r>
      <w:r>
        <w:t>please email</w:t>
      </w:r>
      <w:r w:rsidR="00525E1E">
        <w:t>, ezgiakpinar@sabanciuniv.edu</w:t>
      </w:r>
    </w:p>
    <w:p w14:paraId="4BCF6774"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07"/>
        <w:gridCol w:w="1030"/>
        <w:gridCol w:w="3189"/>
      </w:tblGrid>
      <w:tr w:rsidR="003D3B91" w:rsidRPr="006F7BA4" w14:paraId="53EA8ED8" w14:textId="77777777" w:rsidTr="00FB485D">
        <w:trPr>
          <w:trHeight w:val="300"/>
        </w:trPr>
        <w:tc>
          <w:tcPr>
            <w:tcW w:w="1234" w:type="dxa"/>
            <w:hideMark/>
          </w:tcPr>
          <w:p w14:paraId="6EC09FC9" w14:textId="77777777" w:rsidR="003D3B91" w:rsidRPr="006F7BA4" w:rsidRDefault="003D3B91" w:rsidP="00A20690">
            <w:pPr>
              <w:rPr>
                <w:b/>
                <w:bCs/>
                <w:color w:val="000000"/>
                <w:szCs w:val="22"/>
              </w:rPr>
            </w:pPr>
            <w:r w:rsidRPr="006F7BA4">
              <w:rPr>
                <w:b/>
                <w:bCs/>
                <w:color w:val="000000"/>
                <w:szCs w:val="22"/>
              </w:rPr>
              <w:t>Type</w:t>
            </w:r>
          </w:p>
        </w:tc>
        <w:tc>
          <w:tcPr>
            <w:tcW w:w="3207" w:type="dxa"/>
            <w:hideMark/>
          </w:tcPr>
          <w:p w14:paraId="6EBEC945" w14:textId="77777777" w:rsidR="003D3B91" w:rsidRPr="006F7BA4" w:rsidRDefault="003D3B91" w:rsidP="00A20690">
            <w:pPr>
              <w:rPr>
                <w:b/>
                <w:bCs/>
                <w:color w:val="000000"/>
                <w:szCs w:val="22"/>
              </w:rPr>
            </w:pPr>
            <w:r w:rsidRPr="006F7BA4">
              <w:rPr>
                <w:b/>
                <w:bCs/>
                <w:color w:val="000000"/>
                <w:szCs w:val="22"/>
              </w:rPr>
              <w:t>Time</w:t>
            </w:r>
          </w:p>
        </w:tc>
        <w:tc>
          <w:tcPr>
            <w:tcW w:w="1030" w:type="dxa"/>
            <w:hideMark/>
          </w:tcPr>
          <w:p w14:paraId="283C4199" w14:textId="77777777" w:rsidR="003D3B91" w:rsidRPr="006F7BA4" w:rsidRDefault="003D3B91" w:rsidP="00A20690">
            <w:pPr>
              <w:rPr>
                <w:b/>
                <w:bCs/>
                <w:color w:val="000000"/>
                <w:szCs w:val="22"/>
              </w:rPr>
            </w:pPr>
            <w:r w:rsidRPr="006F7BA4">
              <w:rPr>
                <w:b/>
                <w:bCs/>
                <w:color w:val="000000"/>
                <w:szCs w:val="22"/>
              </w:rPr>
              <w:t>Days</w:t>
            </w:r>
          </w:p>
        </w:tc>
        <w:tc>
          <w:tcPr>
            <w:tcW w:w="3189" w:type="dxa"/>
            <w:hideMark/>
          </w:tcPr>
          <w:p w14:paraId="2AAD42DB"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10255199" w14:textId="77777777" w:rsidTr="00FB485D">
        <w:trPr>
          <w:trHeight w:val="300"/>
        </w:trPr>
        <w:tc>
          <w:tcPr>
            <w:tcW w:w="1234" w:type="dxa"/>
            <w:hideMark/>
          </w:tcPr>
          <w:p w14:paraId="6876D2A7" w14:textId="77777777" w:rsidR="003D3B91" w:rsidRPr="006F7BA4" w:rsidRDefault="003D3B91" w:rsidP="00A20690">
            <w:pPr>
              <w:rPr>
                <w:color w:val="000000"/>
                <w:szCs w:val="22"/>
              </w:rPr>
            </w:pPr>
            <w:r w:rsidRPr="006F7BA4">
              <w:rPr>
                <w:color w:val="000000"/>
                <w:szCs w:val="22"/>
              </w:rPr>
              <w:t>Class</w:t>
            </w:r>
          </w:p>
        </w:tc>
        <w:tc>
          <w:tcPr>
            <w:tcW w:w="3207" w:type="dxa"/>
            <w:hideMark/>
          </w:tcPr>
          <w:p w14:paraId="317C36DF" w14:textId="01288A17" w:rsidR="003D3B91" w:rsidRPr="004D4031" w:rsidRDefault="003D3B91" w:rsidP="00A20690">
            <w:pPr>
              <w:rPr>
                <w:color w:val="000000" w:themeColor="text1"/>
                <w:szCs w:val="22"/>
              </w:rPr>
            </w:pPr>
            <w:r w:rsidRPr="004D4031">
              <w:rPr>
                <w:color w:val="000000" w:themeColor="text1"/>
                <w:szCs w:val="22"/>
              </w:rPr>
              <w:t>1</w:t>
            </w:r>
            <w:r w:rsidR="00FB485D">
              <w:rPr>
                <w:color w:val="000000" w:themeColor="text1"/>
                <w:szCs w:val="22"/>
              </w:rPr>
              <w:t>3:40 pm</w:t>
            </w:r>
            <w:r w:rsidRPr="004D4031">
              <w:rPr>
                <w:color w:val="000000" w:themeColor="text1"/>
                <w:szCs w:val="22"/>
              </w:rPr>
              <w:t xml:space="preserve"> - 1</w:t>
            </w:r>
            <w:r w:rsidR="00FB485D">
              <w:rPr>
                <w:color w:val="000000" w:themeColor="text1"/>
                <w:szCs w:val="22"/>
              </w:rPr>
              <w:t>6</w:t>
            </w:r>
            <w:r w:rsidRPr="004D4031">
              <w:rPr>
                <w:color w:val="000000" w:themeColor="text1"/>
                <w:szCs w:val="22"/>
              </w:rPr>
              <w:t>:30 pm</w:t>
            </w:r>
          </w:p>
        </w:tc>
        <w:tc>
          <w:tcPr>
            <w:tcW w:w="1030" w:type="dxa"/>
            <w:hideMark/>
          </w:tcPr>
          <w:p w14:paraId="0551D990" w14:textId="2180D097" w:rsidR="003D3B91" w:rsidRPr="004D4031" w:rsidRDefault="00FB485D" w:rsidP="00A20690">
            <w:pPr>
              <w:rPr>
                <w:color w:val="000000" w:themeColor="text1"/>
                <w:szCs w:val="22"/>
              </w:rPr>
            </w:pPr>
            <w:r>
              <w:rPr>
                <w:color w:val="000000" w:themeColor="text1"/>
                <w:szCs w:val="22"/>
              </w:rPr>
              <w:t>Tuesday</w:t>
            </w:r>
          </w:p>
        </w:tc>
        <w:tc>
          <w:tcPr>
            <w:tcW w:w="3189" w:type="dxa"/>
            <w:hideMark/>
          </w:tcPr>
          <w:p w14:paraId="301426E8" w14:textId="77777777" w:rsidR="003D3B91" w:rsidRPr="004D4031" w:rsidRDefault="00B70208" w:rsidP="00A20690">
            <w:pPr>
              <w:rPr>
                <w:color w:val="000000" w:themeColor="text1"/>
                <w:szCs w:val="22"/>
              </w:rPr>
            </w:pPr>
            <w:r w:rsidRPr="004D4031">
              <w:rPr>
                <w:color w:val="000000" w:themeColor="text1"/>
                <w:szCs w:val="22"/>
              </w:rPr>
              <w:t>Online</w:t>
            </w:r>
          </w:p>
        </w:tc>
      </w:tr>
    </w:tbl>
    <w:p w14:paraId="65CEF2D4" w14:textId="77777777" w:rsidR="00FB485D" w:rsidRDefault="00FB485D" w:rsidP="00C30228">
      <w:pPr>
        <w:rPr>
          <w:b/>
        </w:rPr>
      </w:pPr>
    </w:p>
    <w:p w14:paraId="017476EC" w14:textId="77777777" w:rsidR="00B70208" w:rsidRDefault="00B70208" w:rsidP="00C30228">
      <w:pPr>
        <w:rPr>
          <w:b/>
        </w:rPr>
      </w:pPr>
      <w:r>
        <w:rPr>
          <w:b/>
        </w:rPr>
        <w:t xml:space="preserve">For each class, a link will be provided over </w:t>
      </w:r>
      <w:proofErr w:type="spellStart"/>
      <w:r>
        <w:rPr>
          <w:b/>
        </w:rPr>
        <w:t>SuCourse</w:t>
      </w:r>
      <w:proofErr w:type="spellEnd"/>
      <w:r>
        <w:rPr>
          <w:b/>
        </w:rPr>
        <w:t>, please follow the announcements.</w:t>
      </w:r>
    </w:p>
    <w:p w14:paraId="4F469987" w14:textId="77777777" w:rsidR="00FB485D" w:rsidRDefault="00FB485D" w:rsidP="00C30228">
      <w:pPr>
        <w:rPr>
          <w:b/>
        </w:rPr>
      </w:pPr>
    </w:p>
    <w:p w14:paraId="31CE9BC5" w14:textId="0BCB96B6" w:rsidR="00B665D3" w:rsidRPr="00B665D3" w:rsidRDefault="00FB485D" w:rsidP="00B665D3">
      <w:pPr>
        <w:rPr>
          <w:b/>
        </w:rPr>
      </w:pPr>
      <w:r>
        <w:rPr>
          <w:b/>
        </w:rPr>
        <w:t>Zoom link for the course:</w:t>
      </w:r>
    </w:p>
    <w:p w14:paraId="08F76359" w14:textId="7A76E078" w:rsidR="00B665D3" w:rsidRDefault="00525E1E" w:rsidP="00B665D3">
      <w:pPr>
        <w:rPr>
          <w:b/>
        </w:rPr>
      </w:pPr>
      <w:hyperlink r:id="rId9" w:history="1">
        <w:r w:rsidRPr="00E87B15">
          <w:rPr>
            <w:rStyle w:val="Hyperlink"/>
            <w:b/>
          </w:rPr>
          <w:t>https://sabanciuniv.zoom.us/j/7281489075</w:t>
        </w:r>
      </w:hyperlink>
    </w:p>
    <w:p w14:paraId="1D3D0247" w14:textId="77777777" w:rsidR="00525E1E" w:rsidRPr="00B665D3" w:rsidRDefault="00525E1E" w:rsidP="00B665D3">
      <w:pPr>
        <w:rPr>
          <w:b/>
        </w:rPr>
      </w:pPr>
    </w:p>
    <w:p w14:paraId="2506F795" w14:textId="1C617B6B" w:rsidR="00B665D3" w:rsidRPr="00B665D3" w:rsidRDefault="00BB7190" w:rsidP="00B665D3">
      <w:pPr>
        <w:rPr>
          <w:b/>
        </w:rPr>
      </w:pPr>
      <w:r>
        <w:rPr>
          <w:b/>
        </w:rPr>
        <w:t>Meeting ID: 728 148 9075</w:t>
      </w:r>
    </w:p>
    <w:p w14:paraId="26A80866" w14:textId="77777777" w:rsidR="00B665D3" w:rsidRDefault="00B665D3" w:rsidP="00C30228">
      <w:pPr>
        <w:rPr>
          <w:b/>
        </w:rPr>
      </w:pPr>
    </w:p>
    <w:p w14:paraId="49A24524" w14:textId="77777777" w:rsidR="000D79EF" w:rsidRPr="004A58DE" w:rsidRDefault="000D79EF" w:rsidP="00C30228">
      <w:pPr>
        <w:rPr>
          <w:b/>
        </w:rPr>
      </w:pPr>
      <w:r w:rsidRPr="004A58DE">
        <w:rPr>
          <w:b/>
        </w:rPr>
        <w:t>Course Objective:</w:t>
      </w:r>
    </w:p>
    <w:p w14:paraId="71435250" w14:textId="77777777" w:rsidR="00B70208" w:rsidRPr="00F36DC4" w:rsidRDefault="00B70208" w:rsidP="00B70208">
      <w:pPr>
        <w:widowControl w:val="0"/>
        <w:autoSpaceDE w:val="0"/>
        <w:autoSpaceDN w:val="0"/>
        <w:adjustRightInd w:val="0"/>
        <w:spacing w:after="240"/>
        <w:rPr>
          <w:b/>
          <w:u w:val="single"/>
        </w:rPr>
      </w:pPr>
      <w:r w:rsidRPr="00F36DC4">
        <w:t>Social media, word of mouth, and viral marketing have become important issues for companies, brands, and organizations. Marketers want their product to be popular, organizations want their social change initiative to catch on, and entrepreneurs want their ideas to stick.</w:t>
      </w:r>
    </w:p>
    <w:p w14:paraId="3EB9B7E8" w14:textId="77777777" w:rsidR="009756A8" w:rsidRPr="00F36DC4" w:rsidRDefault="00B70208" w:rsidP="00B70208">
      <w:pPr>
        <w:widowControl w:val="0"/>
        <w:autoSpaceDE w:val="0"/>
        <w:autoSpaceDN w:val="0"/>
        <w:adjustRightInd w:val="0"/>
        <w:spacing w:after="240"/>
        <w:rPr>
          <w:b/>
          <w:u w:val="single"/>
        </w:rPr>
      </w:pPr>
      <w:r w:rsidRPr="00F36DC4">
        <w:t>Why do some products catch on and achieve huge popularity while others fail? Why do some behaviors spread like wildfire while others languish? How do certain ideas seem to stick in memory while others disappear the minute you hear them? More broadly, what factors drive trends, social contagion, and social epidemics?</w:t>
      </w:r>
    </w:p>
    <w:p w14:paraId="75D10809" w14:textId="77777777" w:rsidR="00B70208" w:rsidRPr="00F36DC4" w:rsidRDefault="000D79EF" w:rsidP="00B70208">
      <w:r w:rsidRPr="004A58DE">
        <w:rPr>
          <w:b/>
        </w:rPr>
        <w:t>Learning Outcomes:</w:t>
      </w:r>
      <w:r w:rsidR="009756A8">
        <w:rPr>
          <w:b/>
        </w:rPr>
        <w:t xml:space="preserve"> </w:t>
      </w:r>
      <w:r w:rsidR="009756A8">
        <w:rPr>
          <w:b/>
        </w:rPr>
        <w:br/>
      </w:r>
      <w:r w:rsidR="00B70208" w:rsidRPr="00F36DC4">
        <w:t>Upon successful completion of the course, the student should be able to:</w:t>
      </w:r>
    </w:p>
    <w:p w14:paraId="6F2E296B" w14:textId="77777777" w:rsidR="00B70208" w:rsidRPr="00F36DC4" w:rsidRDefault="00B70208" w:rsidP="00B70208">
      <w:pPr>
        <w:pStyle w:val="ListParagraph"/>
        <w:numPr>
          <w:ilvl w:val="0"/>
          <w:numId w:val="8"/>
        </w:numPr>
        <w:rPr>
          <w:sz w:val="24"/>
          <w:szCs w:val="24"/>
        </w:rPr>
      </w:pPr>
      <w:r w:rsidRPr="00F36DC4">
        <w:rPr>
          <w:sz w:val="24"/>
          <w:szCs w:val="24"/>
        </w:rPr>
        <w:t>Describe how products, ideas, and behaviors catch on and become popular.</w:t>
      </w:r>
    </w:p>
    <w:p w14:paraId="58F7DA4B" w14:textId="77777777" w:rsidR="00B70208" w:rsidRPr="00F36DC4" w:rsidRDefault="00B70208" w:rsidP="00B70208">
      <w:pPr>
        <w:numPr>
          <w:ilvl w:val="0"/>
          <w:numId w:val="6"/>
        </w:numPr>
      </w:pPr>
      <w:r w:rsidRPr="00F36DC4">
        <w:t>Classify the key social media effectiveness metrics</w:t>
      </w:r>
    </w:p>
    <w:p w14:paraId="377E42CB" w14:textId="77777777" w:rsidR="00B70208" w:rsidRPr="00F36DC4" w:rsidRDefault="00B70208" w:rsidP="00B70208">
      <w:pPr>
        <w:numPr>
          <w:ilvl w:val="0"/>
          <w:numId w:val="6"/>
        </w:numPr>
      </w:pPr>
      <w:r w:rsidRPr="00F36DC4">
        <w:t xml:space="preserve">Discuss the effect of interpersonal processed and social networks that influence social success. </w:t>
      </w:r>
    </w:p>
    <w:p w14:paraId="01D52D88" w14:textId="77777777" w:rsidR="00B70208" w:rsidRPr="00F36DC4" w:rsidRDefault="00B70208" w:rsidP="00B70208">
      <w:pPr>
        <w:numPr>
          <w:ilvl w:val="0"/>
          <w:numId w:val="6"/>
        </w:numPr>
      </w:pPr>
      <w:r w:rsidRPr="00F36DC4">
        <w:t>Learn the consequences of social media on brands and consumer life.</w:t>
      </w:r>
    </w:p>
    <w:p w14:paraId="6A406E54" w14:textId="77777777" w:rsidR="00B70208" w:rsidRPr="00F36DC4" w:rsidRDefault="00B70208" w:rsidP="00B70208">
      <w:pPr>
        <w:pStyle w:val="ListParagraph"/>
        <w:numPr>
          <w:ilvl w:val="0"/>
          <w:numId w:val="6"/>
        </w:numPr>
        <w:rPr>
          <w:rFonts w:ascii="Times New Roman" w:hAnsi="Times New Roman"/>
          <w:sz w:val="24"/>
          <w:szCs w:val="24"/>
          <w:lang w:val="en-US" w:eastAsia="en-US"/>
        </w:rPr>
      </w:pPr>
      <w:r w:rsidRPr="00F36DC4">
        <w:rPr>
          <w:rFonts w:ascii="Times New Roman" w:hAnsi="Times New Roman"/>
          <w:sz w:val="24"/>
          <w:szCs w:val="24"/>
          <w:lang w:val="en-US" w:eastAsia="en-US"/>
        </w:rPr>
        <w:t>Explore the current social media landscape and the new tools to monitor and manage your content. </w:t>
      </w:r>
    </w:p>
    <w:p w14:paraId="44D58800" w14:textId="77777777" w:rsidR="00B70208" w:rsidRPr="00F36DC4" w:rsidRDefault="00B70208" w:rsidP="00B70208"/>
    <w:p w14:paraId="692E2A86" w14:textId="6245F3C8" w:rsidR="00B70208" w:rsidRDefault="00B70208" w:rsidP="00F811C8">
      <w:pPr>
        <w:widowControl w:val="0"/>
        <w:autoSpaceDE w:val="0"/>
        <w:autoSpaceDN w:val="0"/>
        <w:adjustRightInd w:val="0"/>
        <w:spacing w:after="240"/>
      </w:pPr>
      <w:r w:rsidRPr="00F36DC4">
        <w:t>Prerequisite: Basic Marketing knowledge is required.</w:t>
      </w:r>
    </w:p>
    <w:p w14:paraId="2B2238C3" w14:textId="77777777" w:rsidR="004430AE" w:rsidRDefault="004430AE" w:rsidP="004430AE">
      <w:pPr>
        <w:rPr>
          <w:b/>
        </w:rPr>
      </w:pPr>
      <w:r w:rsidRPr="004430AE">
        <w:rPr>
          <w:b/>
        </w:rPr>
        <w:lastRenderedPageBreak/>
        <w:t>Course Material:</w:t>
      </w:r>
    </w:p>
    <w:p w14:paraId="5AE861C3" w14:textId="77777777" w:rsidR="004D4031" w:rsidRPr="004D4031" w:rsidRDefault="004D4031" w:rsidP="004D4031">
      <w:pPr>
        <w:widowControl w:val="0"/>
        <w:autoSpaceDE w:val="0"/>
        <w:autoSpaceDN w:val="0"/>
        <w:adjustRightInd w:val="0"/>
        <w:rPr>
          <w:color w:val="000000" w:themeColor="text1"/>
        </w:rPr>
      </w:pPr>
      <w:r w:rsidRPr="004D4031">
        <w:rPr>
          <w:color w:val="000000" w:themeColor="text1"/>
        </w:rPr>
        <w:t xml:space="preserve"> Readings: See the reading list for each section below (will be available on </w:t>
      </w:r>
      <w:proofErr w:type="spellStart"/>
      <w:r w:rsidRPr="004D4031">
        <w:rPr>
          <w:color w:val="000000" w:themeColor="text1"/>
        </w:rPr>
        <w:t>SuCourse</w:t>
      </w:r>
      <w:proofErr w:type="spellEnd"/>
      <w:r w:rsidRPr="004D4031">
        <w:rPr>
          <w:color w:val="000000" w:themeColor="text1"/>
        </w:rPr>
        <w:t>), for most of them links will be provided from Harvard Business Publishing.</w:t>
      </w:r>
    </w:p>
    <w:p w14:paraId="1FFB5646" w14:textId="51518D5E" w:rsidR="004D4031" w:rsidRPr="004D4031" w:rsidRDefault="004D4031" w:rsidP="004D4031">
      <w:pPr>
        <w:widowControl w:val="0"/>
        <w:autoSpaceDE w:val="0"/>
        <w:autoSpaceDN w:val="0"/>
        <w:adjustRightInd w:val="0"/>
        <w:rPr>
          <w:color w:val="000000" w:themeColor="text1"/>
        </w:rPr>
      </w:pPr>
      <w:r w:rsidRPr="004D4031">
        <w:rPr>
          <w:color w:val="000000" w:themeColor="text1"/>
        </w:rPr>
        <w:t> Book: Contagious (Jonah Berge</w:t>
      </w:r>
      <w:r w:rsidR="00525E1E">
        <w:rPr>
          <w:color w:val="000000" w:themeColor="text1"/>
        </w:rPr>
        <w:t>r), Kindle version is available, not required, recommended</w:t>
      </w:r>
    </w:p>
    <w:p w14:paraId="08298C81" w14:textId="77777777" w:rsidR="004D4031" w:rsidRPr="004D4031" w:rsidRDefault="004D4031" w:rsidP="004D4031">
      <w:pPr>
        <w:widowControl w:val="0"/>
        <w:autoSpaceDE w:val="0"/>
        <w:autoSpaceDN w:val="0"/>
        <w:adjustRightInd w:val="0"/>
        <w:rPr>
          <w:color w:val="000000" w:themeColor="text1"/>
        </w:rPr>
      </w:pPr>
      <w:r w:rsidRPr="004D4031">
        <w:rPr>
          <w:color w:val="000000" w:themeColor="text1"/>
        </w:rPr>
        <w:t> Book: Social Media Marketing: Marketing Panacea or the Emperor’s New Digital Clothes? By Alan Charlesworth (A Business Expert Press Book), links will be provided</w:t>
      </w:r>
    </w:p>
    <w:p w14:paraId="3CFFF8DF" w14:textId="77777777" w:rsidR="004D4031" w:rsidRPr="00471CC0" w:rsidRDefault="004D4031" w:rsidP="00C30228">
      <w:pPr>
        <w:rPr>
          <w:b/>
        </w:rPr>
      </w:pPr>
    </w:p>
    <w:p w14:paraId="42FB4BD8" w14:textId="77777777" w:rsidR="004430AE" w:rsidRPr="004430AE" w:rsidRDefault="004430AE" w:rsidP="00C30228">
      <w:pPr>
        <w:rPr>
          <w:b/>
        </w:rPr>
      </w:pPr>
      <w:r w:rsidRPr="004430AE">
        <w:rPr>
          <w:b/>
        </w:rPr>
        <w:t xml:space="preserve">Course </w:t>
      </w:r>
      <w:r w:rsidR="007A50B7">
        <w:rPr>
          <w:b/>
        </w:rPr>
        <w:t>W</w:t>
      </w:r>
      <w:r w:rsidRPr="004430AE">
        <w:rPr>
          <w:b/>
        </w:rPr>
        <w:t>eb:</w:t>
      </w:r>
    </w:p>
    <w:p w14:paraId="3D996639" w14:textId="3EF27345" w:rsidR="00B70208" w:rsidRPr="00B70208" w:rsidRDefault="00B70208" w:rsidP="00B70208">
      <w:pPr>
        <w:rPr>
          <w:color w:val="000000" w:themeColor="text1"/>
        </w:rPr>
      </w:pPr>
      <w:r w:rsidRPr="00B70208">
        <w:rPr>
          <w:color w:val="000000" w:themeColor="text1"/>
        </w:rPr>
        <w:t xml:space="preserve">On </w:t>
      </w:r>
      <w:proofErr w:type="spellStart"/>
      <w:r w:rsidRPr="00B70208">
        <w:rPr>
          <w:color w:val="000000" w:themeColor="text1"/>
        </w:rPr>
        <w:t>SUCourse</w:t>
      </w:r>
      <w:proofErr w:type="spellEnd"/>
      <w:r w:rsidRPr="00B70208">
        <w:rPr>
          <w:color w:val="000000" w:themeColor="text1"/>
        </w:rPr>
        <w:t xml:space="preserve"> the readings, cases as well as assignments will </w:t>
      </w:r>
      <w:r w:rsidR="00525E1E" w:rsidRPr="00B70208">
        <w:rPr>
          <w:color w:val="000000" w:themeColor="text1"/>
        </w:rPr>
        <w:t>be provided</w:t>
      </w:r>
      <w:r w:rsidRPr="00B70208">
        <w:rPr>
          <w:color w:val="000000" w:themeColor="text1"/>
        </w:rPr>
        <w:t xml:space="preserve">. Please check the materials after each course as well as before. Please see the class schedule for a detailed overview. </w:t>
      </w:r>
    </w:p>
    <w:p w14:paraId="40F380DC" w14:textId="77777777" w:rsidR="00B70208" w:rsidRPr="00B70208" w:rsidRDefault="00B70208" w:rsidP="00B70208">
      <w:pPr>
        <w:rPr>
          <w:color w:val="000000" w:themeColor="text1"/>
        </w:rPr>
      </w:pPr>
      <w:r w:rsidRPr="00B70208">
        <w:rPr>
          <w:color w:val="000000" w:themeColor="text1"/>
        </w:rPr>
        <w:t xml:space="preserve"> </w:t>
      </w:r>
    </w:p>
    <w:p w14:paraId="58A33DD4" w14:textId="77777777" w:rsidR="00B70208" w:rsidRPr="00B70208" w:rsidRDefault="00B70208" w:rsidP="00B70208">
      <w:pPr>
        <w:rPr>
          <w:color w:val="000000" w:themeColor="text1"/>
        </w:rPr>
      </w:pPr>
      <w:proofErr w:type="spellStart"/>
      <w:r w:rsidRPr="00B70208">
        <w:rPr>
          <w:color w:val="000000" w:themeColor="text1"/>
        </w:rPr>
        <w:t>Sabanci</w:t>
      </w:r>
      <w:proofErr w:type="spellEnd"/>
      <w:r w:rsidRPr="00B70208">
        <w:rPr>
          <w:color w:val="000000" w:themeColor="text1"/>
        </w:rPr>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 </w:t>
      </w:r>
    </w:p>
    <w:p w14:paraId="0987D9EA" w14:textId="77777777" w:rsidR="002C6870" w:rsidRDefault="002C6870" w:rsidP="00C30228">
      <w:pPr>
        <w:rPr>
          <w:b/>
        </w:rPr>
      </w:pPr>
    </w:p>
    <w:p w14:paraId="3BBFAF10" w14:textId="77777777" w:rsidR="004A58DE" w:rsidRPr="007A50B7" w:rsidRDefault="009940A6" w:rsidP="00C30228">
      <w:pPr>
        <w:rPr>
          <w:b/>
        </w:rPr>
      </w:pPr>
      <w:r>
        <w:rPr>
          <w:b/>
        </w:rPr>
        <w:t>Instructional Design</w:t>
      </w:r>
      <w:r w:rsidR="007A50B7" w:rsidRPr="007A50B7">
        <w:rPr>
          <w:b/>
        </w:rPr>
        <w:t>:</w:t>
      </w:r>
    </w:p>
    <w:p w14:paraId="43ABD679" w14:textId="77777777" w:rsidR="00B70208" w:rsidRPr="00B70208" w:rsidRDefault="00B70208" w:rsidP="00B70208">
      <w:pPr>
        <w:rPr>
          <w:color w:val="000000" w:themeColor="text1"/>
        </w:rPr>
      </w:pPr>
      <w:r w:rsidRPr="00B70208">
        <w:rPr>
          <w:color w:val="000000" w:themeColor="text1"/>
        </w:rPr>
        <w:t xml:space="preserve">There will be videos to be watched or there will be live sessions. Based on the content, there will be announcements each week. </w:t>
      </w:r>
      <w:proofErr w:type="spellStart"/>
      <w:r w:rsidRPr="00B70208">
        <w:rPr>
          <w:color w:val="000000" w:themeColor="text1"/>
        </w:rPr>
        <w:t>Powerpoint</w:t>
      </w:r>
      <w:proofErr w:type="spellEnd"/>
      <w:r w:rsidRPr="00B70208">
        <w:rPr>
          <w:color w:val="000000" w:themeColor="text1"/>
        </w:rPr>
        <w:t xml:space="preserve"> presentations will be provided before the class.</w:t>
      </w:r>
    </w:p>
    <w:p w14:paraId="324FBBBF" w14:textId="77777777" w:rsidR="007A50B7" w:rsidRDefault="007A50B7" w:rsidP="00C30228"/>
    <w:p w14:paraId="37E2556B" w14:textId="77777777" w:rsidR="00FF76E4" w:rsidRDefault="00FF76E4" w:rsidP="00FF76E4">
      <w:r w:rsidRPr="00517C0B">
        <w:rPr>
          <w:b/>
        </w:rPr>
        <w:t>Grading</w:t>
      </w:r>
      <w:r>
        <w:t>:</w:t>
      </w:r>
    </w:p>
    <w:p w14:paraId="00F3CB35" w14:textId="4E3ADA58" w:rsidR="00B70208" w:rsidRPr="00B70208" w:rsidRDefault="00F811C8" w:rsidP="00B70208">
      <w:pPr>
        <w:rPr>
          <w:color w:val="000000" w:themeColor="text1"/>
        </w:rPr>
      </w:pPr>
      <w:r>
        <w:rPr>
          <w:color w:val="000000" w:themeColor="text1"/>
        </w:rPr>
        <w:t>Case write-ups (45</w:t>
      </w:r>
      <w:r w:rsidR="00B70208" w:rsidRPr="00B70208">
        <w:rPr>
          <w:color w:val="000000" w:themeColor="text1"/>
        </w:rPr>
        <w:t>% of your grade, group work</w:t>
      </w:r>
      <w:r w:rsidR="00DC46E1">
        <w:rPr>
          <w:color w:val="000000" w:themeColor="text1"/>
        </w:rPr>
        <w:t xml:space="preserve"> (15 pts)</w:t>
      </w:r>
      <w:r w:rsidR="00B70208" w:rsidRPr="00B70208">
        <w:rPr>
          <w:color w:val="000000" w:themeColor="text1"/>
        </w:rPr>
        <w:t xml:space="preserve"> + individual work</w:t>
      </w:r>
      <w:r w:rsidR="00DC46E1">
        <w:rPr>
          <w:color w:val="000000" w:themeColor="text1"/>
        </w:rPr>
        <w:t xml:space="preserve"> (7,5 pts) each</w:t>
      </w:r>
      <w:r w:rsidR="00B70208" w:rsidRPr="00B70208">
        <w:rPr>
          <w:color w:val="000000" w:themeColor="text1"/>
        </w:rPr>
        <w:t>)</w:t>
      </w:r>
    </w:p>
    <w:p w14:paraId="23C761DC" w14:textId="002AD401" w:rsidR="00B70208" w:rsidRPr="00B70208" w:rsidRDefault="00B70208" w:rsidP="00B70208">
      <w:pPr>
        <w:rPr>
          <w:color w:val="000000" w:themeColor="text1"/>
        </w:rPr>
      </w:pPr>
      <w:r w:rsidRPr="00B70208">
        <w:rPr>
          <w:color w:val="000000" w:themeColor="text1"/>
        </w:rPr>
        <w:t xml:space="preserve">You </w:t>
      </w:r>
      <w:r w:rsidR="00525E1E">
        <w:rPr>
          <w:color w:val="000000" w:themeColor="text1"/>
        </w:rPr>
        <w:t xml:space="preserve">are asked to hand written </w:t>
      </w:r>
      <w:r w:rsidRPr="00B70208">
        <w:rPr>
          <w:color w:val="000000" w:themeColor="text1"/>
        </w:rPr>
        <w:t>answer</w:t>
      </w:r>
      <w:r w:rsidR="00525E1E">
        <w:rPr>
          <w:color w:val="000000" w:themeColor="text1"/>
        </w:rPr>
        <w:t xml:space="preserve">s to </w:t>
      </w:r>
      <w:r w:rsidRPr="00B70208">
        <w:rPr>
          <w:color w:val="000000" w:themeColor="text1"/>
        </w:rPr>
        <w:t>question</w:t>
      </w:r>
      <w:r w:rsidR="00525E1E">
        <w:rPr>
          <w:color w:val="000000" w:themeColor="text1"/>
        </w:rPr>
        <w:t>s</w:t>
      </w:r>
      <w:r w:rsidRPr="00B70208">
        <w:rPr>
          <w:color w:val="000000" w:themeColor="text1"/>
        </w:rPr>
        <w:t xml:space="preserve"> (or a set of questions) that will be announced on </w:t>
      </w:r>
      <w:proofErr w:type="spellStart"/>
      <w:r w:rsidRPr="00B70208">
        <w:rPr>
          <w:color w:val="000000" w:themeColor="text1"/>
        </w:rPr>
        <w:t>SuCourse</w:t>
      </w:r>
      <w:proofErr w:type="spellEnd"/>
    </w:p>
    <w:p w14:paraId="3301F1D7" w14:textId="77777777" w:rsidR="00B70208" w:rsidRDefault="00B70208" w:rsidP="00B70208">
      <w:pPr>
        <w:rPr>
          <w:color w:val="000000" w:themeColor="text1"/>
        </w:rPr>
      </w:pPr>
      <w:r w:rsidRPr="00B70208">
        <w:rPr>
          <w:color w:val="000000" w:themeColor="text1"/>
        </w:rPr>
        <w:t>The case write-ups must be handed in before the deadline.</w:t>
      </w:r>
    </w:p>
    <w:p w14:paraId="647FE765" w14:textId="77777777" w:rsidR="00F811C8" w:rsidRPr="00B70208" w:rsidRDefault="00F811C8" w:rsidP="00B70208">
      <w:pPr>
        <w:rPr>
          <w:color w:val="000000" w:themeColor="text1"/>
        </w:rPr>
      </w:pPr>
    </w:p>
    <w:p w14:paraId="6CA79DEE" w14:textId="77777777" w:rsidR="00B70208" w:rsidRPr="00B70208" w:rsidRDefault="00B70208" w:rsidP="00B70208">
      <w:pPr>
        <w:rPr>
          <w:color w:val="000000" w:themeColor="text1"/>
        </w:rPr>
      </w:pPr>
      <w:r>
        <w:rPr>
          <w:color w:val="000000" w:themeColor="text1"/>
        </w:rPr>
        <w:t>Midterm</w:t>
      </w:r>
      <w:r w:rsidRPr="00B70208">
        <w:rPr>
          <w:color w:val="000000" w:themeColor="text1"/>
        </w:rPr>
        <w:t xml:space="preserve"> Exam (</w:t>
      </w:r>
      <w:r>
        <w:rPr>
          <w:color w:val="000000" w:themeColor="text1"/>
        </w:rPr>
        <w:t>20</w:t>
      </w:r>
      <w:r w:rsidRPr="00B70208">
        <w:rPr>
          <w:color w:val="000000" w:themeColor="text1"/>
        </w:rPr>
        <w:t>%)</w:t>
      </w:r>
    </w:p>
    <w:p w14:paraId="7562AD54" w14:textId="77777777"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It will be multiple choice questions, short answer and short essays based on mini-cases.</w:t>
      </w:r>
    </w:p>
    <w:p w14:paraId="65A06D78" w14:textId="77777777" w:rsidR="00B70208" w:rsidRPr="00B70208" w:rsidRDefault="00B70208" w:rsidP="00B70208">
      <w:pPr>
        <w:rPr>
          <w:color w:val="000000" w:themeColor="text1"/>
        </w:rPr>
      </w:pPr>
    </w:p>
    <w:p w14:paraId="56947B78" w14:textId="77777777" w:rsidR="00B70208" w:rsidRPr="00B70208" w:rsidRDefault="00B70208" w:rsidP="00B70208">
      <w:pPr>
        <w:rPr>
          <w:color w:val="000000" w:themeColor="text1"/>
        </w:rPr>
      </w:pPr>
      <w:r w:rsidRPr="00B70208">
        <w:rPr>
          <w:color w:val="000000" w:themeColor="text1"/>
        </w:rPr>
        <w:t>Final Exam (</w:t>
      </w:r>
      <w:r>
        <w:rPr>
          <w:color w:val="000000" w:themeColor="text1"/>
        </w:rPr>
        <w:t>2</w:t>
      </w:r>
      <w:r w:rsidRPr="00B70208">
        <w:rPr>
          <w:color w:val="000000" w:themeColor="text1"/>
        </w:rPr>
        <w:t>5%)</w:t>
      </w:r>
    </w:p>
    <w:p w14:paraId="1951937F" w14:textId="77777777"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xml:space="preserve">. </w:t>
      </w:r>
      <w:r>
        <w:rPr>
          <w:color w:val="000000" w:themeColor="text1"/>
        </w:rPr>
        <w:t xml:space="preserve">It will cover all the materials from the beginning of the class. </w:t>
      </w:r>
      <w:r w:rsidRPr="00B70208">
        <w:rPr>
          <w:color w:val="000000" w:themeColor="text1"/>
        </w:rPr>
        <w:t>It will be multiple choice questions, short answer and short essays based on mini-cases.</w:t>
      </w:r>
    </w:p>
    <w:p w14:paraId="69942E00" w14:textId="77777777" w:rsidR="00B70208" w:rsidRDefault="00B70208" w:rsidP="00B70208">
      <w:pPr>
        <w:rPr>
          <w:color w:val="000000" w:themeColor="text1"/>
        </w:rPr>
      </w:pPr>
    </w:p>
    <w:p w14:paraId="2B8AC46F" w14:textId="05BC0AF5" w:rsidR="00F811C8" w:rsidRPr="00B70208" w:rsidRDefault="00F811C8" w:rsidP="00F811C8">
      <w:pPr>
        <w:rPr>
          <w:color w:val="000000" w:themeColor="text1"/>
        </w:rPr>
      </w:pPr>
      <w:r>
        <w:rPr>
          <w:color w:val="000000" w:themeColor="text1"/>
        </w:rPr>
        <w:t>Active</w:t>
      </w:r>
      <w:r w:rsidRPr="00B70208">
        <w:rPr>
          <w:color w:val="000000" w:themeColor="text1"/>
        </w:rPr>
        <w:t xml:space="preserve"> Participation (5% of your grade)</w:t>
      </w:r>
    </w:p>
    <w:p w14:paraId="2D17170A" w14:textId="520BBFDB" w:rsidR="00F811C8" w:rsidRPr="00F811C8" w:rsidRDefault="00F811C8" w:rsidP="00B70208">
      <w:pPr>
        <w:rPr>
          <w:color w:val="000000" w:themeColor="text1"/>
          <w:lang w:val="tr-TR"/>
        </w:rPr>
      </w:pPr>
      <w:r>
        <w:rPr>
          <w:color w:val="000000" w:themeColor="text1"/>
        </w:rPr>
        <w:t>You are required to participate in the classes: open your cameras and actively provide your thoughts, suggestions, answers and valuable input during the online classes.</w:t>
      </w:r>
    </w:p>
    <w:p w14:paraId="69DBAD0D" w14:textId="77777777" w:rsidR="00F811C8" w:rsidRPr="00B70208" w:rsidRDefault="00F811C8" w:rsidP="00B70208">
      <w:pPr>
        <w:rPr>
          <w:color w:val="000000" w:themeColor="text1"/>
        </w:rPr>
      </w:pPr>
    </w:p>
    <w:p w14:paraId="74B59F0C" w14:textId="77777777" w:rsidR="00B70208" w:rsidRPr="00B70208" w:rsidRDefault="00B70208" w:rsidP="00B70208">
      <w:pPr>
        <w:rPr>
          <w:color w:val="000000" w:themeColor="text1"/>
        </w:rPr>
      </w:pPr>
      <w:r w:rsidRPr="00B70208">
        <w:rPr>
          <w:color w:val="000000" w:themeColor="text1"/>
        </w:rPr>
        <w:t>Research Participation (5% of your grade)</w:t>
      </w:r>
    </w:p>
    <w:p w14:paraId="76A38285" w14:textId="77777777" w:rsidR="00B70208" w:rsidRPr="00B70208" w:rsidRDefault="00B70208" w:rsidP="00B70208">
      <w:pPr>
        <w:rPr>
          <w:color w:val="000000" w:themeColor="text1"/>
          <w:lang w:val="tr-TR"/>
        </w:rPr>
      </w:pPr>
      <w:r w:rsidRPr="00B70208">
        <w:rPr>
          <w:color w:val="000000" w:themeColor="text1"/>
        </w:rPr>
        <w:t>You will participate in research conducted by the behavioral researchers and announced at Sona system.</w:t>
      </w:r>
    </w:p>
    <w:p w14:paraId="27CC216F" w14:textId="77777777" w:rsidR="00F811C8" w:rsidRDefault="00F811C8" w:rsidP="00B70208">
      <w:pPr>
        <w:rPr>
          <w:color w:val="000000" w:themeColor="text1"/>
        </w:rPr>
      </w:pPr>
    </w:p>
    <w:p w14:paraId="36C7B50F" w14:textId="5D2B5B57" w:rsidR="00F36DC4" w:rsidRPr="00F811C8" w:rsidRDefault="00B70208" w:rsidP="00FF76E4">
      <w:pPr>
        <w:rPr>
          <w:color w:val="000000" w:themeColor="text1"/>
          <w:u w:val="single"/>
        </w:rPr>
      </w:pPr>
      <w:r w:rsidRPr="00F811C8">
        <w:rPr>
          <w:color w:val="000000" w:themeColor="text1"/>
          <w:u w:val="single"/>
        </w:rPr>
        <w:lastRenderedPageBreak/>
        <w:t>In group assignments</w:t>
      </w:r>
      <w:r w:rsidRPr="00B70208">
        <w:rPr>
          <w:color w:val="000000" w:themeColor="text1"/>
        </w:rPr>
        <w:t xml:space="preserve">, all the members should contribute, all of them are responsible for the content as well as the grades received. </w:t>
      </w:r>
      <w:r w:rsidRPr="00B70208">
        <w:rPr>
          <w:color w:val="000000" w:themeColor="text1"/>
          <w:u w:val="single"/>
        </w:rPr>
        <w:t xml:space="preserve">To pass the course each group must hand in all case write-ups! </w:t>
      </w:r>
    </w:p>
    <w:p w14:paraId="635C0566" w14:textId="77777777" w:rsidR="00F811C8" w:rsidRDefault="00F811C8" w:rsidP="00FF76E4">
      <w:pPr>
        <w:rPr>
          <w:u w:val="single"/>
        </w:rPr>
      </w:pPr>
    </w:p>
    <w:p w14:paraId="2679DCFD" w14:textId="77777777" w:rsidR="00FF05F9" w:rsidRDefault="00FF05F9" w:rsidP="00FF76E4">
      <w:pPr>
        <w:rPr>
          <w:u w:val="single"/>
        </w:rPr>
      </w:pPr>
      <w:r w:rsidRPr="00E61D70">
        <w:rPr>
          <w:u w:val="single"/>
        </w:rPr>
        <w:t>Peer Evaluation</w:t>
      </w:r>
      <w:r w:rsidR="00E61D70" w:rsidRPr="00E61D70">
        <w:rPr>
          <w:u w:val="single"/>
        </w:rPr>
        <w:t xml:space="preserve"> in Teamwork</w:t>
      </w:r>
    </w:p>
    <w:p w14:paraId="2C1F95E7" w14:textId="77777777" w:rsidR="00E61D70" w:rsidRDefault="00EA16AC" w:rsidP="00FF76E4">
      <w:r>
        <w:t xml:space="preserve">Students will be asked to </w:t>
      </w:r>
      <w:r w:rsidR="00467DD9">
        <w:t xml:space="preserve">provide an evaluation of the members of </w:t>
      </w:r>
      <w:r>
        <w:t xml:space="preserve">their </w:t>
      </w:r>
      <w:r w:rsidR="000925F2">
        <w:t>team in</w:t>
      </w:r>
      <w:r w:rsidR="00467DD9">
        <w:t xml:space="preserve"> </w:t>
      </w:r>
      <w:r w:rsidR="00B70208" w:rsidRPr="00B70208">
        <w:t>your group assignments</w:t>
      </w:r>
      <w:r w:rsidR="00467DD9" w:rsidRPr="00B70208">
        <w:t xml:space="preserve">.  </w:t>
      </w:r>
      <w:r>
        <w:t>Each student will</w:t>
      </w:r>
      <w:r w:rsidR="00467DD9">
        <w:t xml:space="preserve"> divide 100 points between the members of </w:t>
      </w:r>
      <w:r>
        <w:t xml:space="preserve">her </w:t>
      </w:r>
      <w:r w:rsidR="008C3C95">
        <w:t>team</w:t>
      </w:r>
      <w:r w:rsidR="00467DD9">
        <w:t xml:space="preserve">, including </w:t>
      </w:r>
      <w:r>
        <w:t>herself</w:t>
      </w:r>
      <w:r w:rsidR="00467DD9">
        <w:t xml:space="preserve">.  The peer evaluation will have a direct impact on your </w:t>
      </w:r>
      <w:r w:rsidR="00B70208" w:rsidRPr="00B70208">
        <w:t>group assignments</w:t>
      </w:r>
      <w:r w:rsidR="00467DD9" w:rsidRPr="009C5350">
        <w:t>.</w:t>
      </w:r>
      <w:r w:rsidR="00467DD9">
        <w:t xml:space="preserve">  To give a simple example, if the group mark is 25 out of 30, and if your peer evaluation indicates that your contribution was less than what was expected, then your </w:t>
      </w:r>
      <w:r w:rsidR="00B70208" w:rsidRPr="00B70208">
        <w:t>group project</w:t>
      </w:r>
      <w:r w:rsidR="000908F4" w:rsidRPr="00B70208">
        <w:t xml:space="preserve"> </w:t>
      </w:r>
      <w:r w:rsidR="00467DD9">
        <w:t xml:space="preserve">mark will be less than 25 out of 30.  There are no simple rules for adjustment.  </w:t>
      </w:r>
    </w:p>
    <w:p w14:paraId="52C6770A" w14:textId="77777777" w:rsidR="00583BA6" w:rsidRDefault="00583BA6" w:rsidP="00FF76E4"/>
    <w:p w14:paraId="22D19659" w14:textId="77777777" w:rsidR="004D4031" w:rsidRDefault="002716AD" w:rsidP="004D4031">
      <w:pPr>
        <w:rPr>
          <w:b/>
        </w:rPr>
      </w:pPr>
      <w:r w:rsidRPr="002716AD">
        <w:rPr>
          <w:b/>
        </w:rPr>
        <w:t>Requirements:</w:t>
      </w:r>
    </w:p>
    <w:p w14:paraId="5D819465" w14:textId="77777777" w:rsidR="004D4031" w:rsidRPr="004D4031" w:rsidRDefault="004D4031" w:rsidP="004D4031">
      <w:r w:rsidRPr="004D4031">
        <w:t xml:space="preserve">For receiving participant grade fully, not just presence in online sessions is sufficient, </w:t>
      </w:r>
      <w:r w:rsidR="00CA0576" w:rsidRPr="004D4031">
        <w:t xml:space="preserve">actual contribution to the learning in the </w:t>
      </w:r>
      <w:r w:rsidRPr="004D4031">
        <w:t xml:space="preserve">online </w:t>
      </w:r>
      <w:r w:rsidR="00CA0576" w:rsidRPr="004D4031">
        <w:t>classroom is important.</w:t>
      </w:r>
      <w:r w:rsidR="005C7B30" w:rsidRPr="004D4031">
        <w:t xml:space="preserve"> </w:t>
      </w:r>
      <w:r w:rsidRPr="004D4031">
        <w:t xml:space="preserve">i.e. the quality of one’s participation was also important. </w:t>
      </w:r>
    </w:p>
    <w:p w14:paraId="4F26CC25" w14:textId="77777777" w:rsidR="0032608D" w:rsidRPr="004D4031" w:rsidRDefault="004D4031" w:rsidP="004D4031">
      <w:r w:rsidRPr="004D4031">
        <w:t xml:space="preserve">The group presentations should be done by all the team members. </w:t>
      </w:r>
    </w:p>
    <w:p w14:paraId="1E727F09" w14:textId="77777777" w:rsidR="003D3B91" w:rsidRDefault="004D4031" w:rsidP="00C30228">
      <w:r w:rsidRPr="004D4031">
        <w:t xml:space="preserve">Do not leave earning research points to the end of the semester, check </w:t>
      </w:r>
      <w:hyperlink r:id="rId10" w:history="1">
        <w:r w:rsidRPr="004D4031">
          <w:t>https://sabanciuniv.sona-systems.com/</w:t>
        </w:r>
      </w:hyperlink>
      <w:r w:rsidRPr="004D4031">
        <w:t xml:space="preserve"> regularly and follow the emails received about SONA system.</w:t>
      </w:r>
      <w:r>
        <w:t xml:space="preserve"> </w:t>
      </w:r>
    </w:p>
    <w:p w14:paraId="29803CB6" w14:textId="77777777" w:rsidR="00F36DC4" w:rsidRPr="004D4031" w:rsidRDefault="00F36DC4" w:rsidP="00C30228"/>
    <w:p w14:paraId="37A5CDB0" w14:textId="77777777" w:rsidR="002A7678" w:rsidRDefault="002A7678" w:rsidP="00C30228">
      <w:pPr>
        <w:rPr>
          <w:b/>
        </w:rPr>
      </w:pPr>
      <w:r>
        <w:rPr>
          <w:b/>
        </w:rPr>
        <w:t xml:space="preserve">Academic Honesty: </w:t>
      </w:r>
    </w:p>
    <w:p w14:paraId="6ED09BEC"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53FA9569" w14:textId="77777777" w:rsidR="00062D6C" w:rsidRDefault="00062D6C" w:rsidP="00C30228">
      <w:pPr>
        <w:rPr>
          <w:b/>
        </w:rPr>
      </w:pPr>
    </w:p>
    <w:p w14:paraId="4F42AD8B" w14:textId="77777777" w:rsidR="00445FB7" w:rsidRPr="001F1948" w:rsidRDefault="00445FB7" w:rsidP="00445FB7">
      <w:pPr>
        <w:rPr>
          <w:b/>
        </w:rPr>
      </w:pPr>
      <w:r w:rsidRPr="001F1948">
        <w:rPr>
          <w:b/>
        </w:rPr>
        <w:t>Classroom policies and conduct</w:t>
      </w:r>
    </w:p>
    <w:p w14:paraId="4C088383" w14:textId="33C74CE5" w:rsidR="00445FB7" w:rsidRPr="001F1948" w:rsidRDefault="00445FB7" w:rsidP="00445FB7">
      <w:proofErr w:type="spellStart"/>
      <w:r>
        <w:t>Sabanc</w:t>
      </w:r>
      <w:proofErr w:type="spellEnd"/>
      <w:r>
        <w:rPr>
          <w:lang w:val="tr-TR"/>
        </w:rPr>
        <w:t>ı</w:t>
      </w:r>
      <w:r>
        <w:t xml:space="preserve"> </w:t>
      </w:r>
      <w:r w:rsidR="00525E1E">
        <w:t>Business School</w:t>
      </w:r>
      <w:r>
        <w:t xml:space="preserve"> values participatory learning. </w:t>
      </w:r>
      <w:r w:rsidRPr="001F1948">
        <w:t>Establishing the necessary social order for a participatory learning en</w:t>
      </w:r>
      <w:r>
        <w:t>vironment requires that we all:</w:t>
      </w:r>
    </w:p>
    <w:p w14:paraId="7DAA2682"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039434FA" w14:textId="77777777" w:rsidR="00445FB7" w:rsidRPr="001F1948" w:rsidRDefault="00445FB7" w:rsidP="00445FB7">
      <w:pPr>
        <w:numPr>
          <w:ilvl w:val="0"/>
          <w:numId w:val="5"/>
        </w:numPr>
      </w:pPr>
      <w:r w:rsidRPr="001F1948">
        <w:t>Listen to the person who has the floor.</w:t>
      </w:r>
    </w:p>
    <w:p w14:paraId="67C11616" w14:textId="77777777" w:rsidR="004D4031" w:rsidRDefault="00B70208" w:rsidP="00C30228">
      <w:pPr>
        <w:numPr>
          <w:ilvl w:val="0"/>
          <w:numId w:val="5"/>
        </w:numPr>
        <w:rPr>
          <w:b/>
        </w:rPr>
      </w:pPr>
      <w:r>
        <w:t xml:space="preserve">Be online for the class on time. </w:t>
      </w:r>
      <w:r w:rsidR="00F36DC4">
        <w:rPr>
          <w:b/>
        </w:rPr>
        <w:t xml:space="preserve"> </w:t>
      </w:r>
    </w:p>
    <w:p w14:paraId="75793DD4" w14:textId="77777777" w:rsidR="00F36DC4" w:rsidRDefault="00F36DC4" w:rsidP="00F36DC4">
      <w:pPr>
        <w:rPr>
          <w:b/>
        </w:rPr>
      </w:pPr>
    </w:p>
    <w:p w14:paraId="4745E72D" w14:textId="77777777" w:rsidR="00F36DC4" w:rsidRDefault="00F36DC4" w:rsidP="00F36DC4">
      <w:pPr>
        <w:rPr>
          <w:b/>
        </w:rPr>
      </w:pPr>
    </w:p>
    <w:p w14:paraId="5FC2783F" w14:textId="0613DCF2" w:rsidR="00F36DC4" w:rsidRDefault="00F36DC4">
      <w:pPr>
        <w:rPr>
          <w:b/>
        </w:rPr>
      </w:pPr>
    </w:p>
    <w:tbl>
      <w:tblPr>
        <w:tblStyle w:val="TableGrid"/>
        <w:tblpPr w:leftFromText="180" w:rightFromText="180" w:vertAnchor="page" w:horzAnchor="margin" w:tblpXSpec="center" w:tblpY="665"/>
        <w:tblW w:w="10201" w:type="dxa"/>
        <w:tblLook w:val="04A0" w:firstRow="1" w:lastRow="0" w:firstColumn="1" w:lastColumn="0" w:noHBand="0" w:noVBand="1"/>
      </w:tblPr>
      <w:tblGrid>
        <w:gridCol w:w="524"/>
        <w:gridCol w:w="734"/>
        <w:gridCol w:w="2777"/>
        <w:gridCol w:w="6166"/>
      </w:tblGrid>
      <w:tr w:rsidR="00F36DC4" w:rsidRPr="00DE4281" w14:paraId="6D148019" w14:textId="77777777" w:rsidTr="00A944E0">
        <w:trPr>
          <w:trHeight w:val="326"/>
        </w:trPr>
        <w:tc>
          <w:tcPr>
            <w:tcW w:w="524" w:type="dxa"/>
            <w:shd w:val="clear" w:color="auto" w:fill="auto"/>
            <w:vAlign w:val="center"/>
          </w:tcPr>
          <w:p w14:paraId="428BECFE" w14:textId="77777777" w:rsidR="00F36DC4" w:rsidRPr="00DE4281" w:rsidRDefault="00F36DC4" w:rsidP="00F36DC4">
            <w:pPr>
              <w:widowControl w:val="0"/>
              <w:autoSpaceDE w:val="0"/>
              <w:autoSpaceDN w:val="0"/>
              <w:adjustRightInd w:val="0"/>
              <w:rPr>
                <w:sz w:val="20"/>
                <w:szCs w:val="20"/>
              </w:rPr>
            </w:pPr>
            <w:r>
              <w:rPr>
                <w:sz w:val="20"/>
                <w:szCs w:val="20"/>
              </w:rPr>
              <w:t>#</w:t>
            </w:r>
          </w:p>
        </w:tc>
        <w:tc>
          <w:tcPr>
            <w:tcW w:w="734" w:type="dxa"/>
            <w:shd w:val="clear" w:color="auto" w:fill="auto"/>
            <w:vAlign w:val="center"/>
          </w:tcPr>
          <w:p w14:paraId="0D0F9987" w14:textId="77777777" w:rsidR="00F36DC4" w:rsidRPr="00DE4281" w:rsidRDefault="00F36DC4" w:rsidP="00F36DC4">
            <w:pPr>
              <w:widowControl w:val="0"/>
              <w:autoSpaceDE w:val="0"/>
              <w:autoSpaceDN w:val="0"/>
              <w:adjustRightInd w:val="0"/>
              <w:rPr>
                <w:sz w:val="20"/>
                <w:szCs w:val="20"/>
              </w:rPr>
            </w:pPr>
            <w:r w:rsidRPr="00DE4281">
              <w:rPr>
                <w:sz w:val="20"/>
                <w:szCs w:val="20"/>
              </w:rPr>
              <w:t>Date</w:t>
            </w:r>
          </w:p>
        </w:tc>
        <w:tc>
          <w:tcPr>
            <w:tcW w:w="2777" w:type="dxa"/>
            <w:shd w:val="clear" w:color="auto" w:fill="auto"/>
            <w:vAlign w:val="center"/>
          </w:tcPr>
          <w:p w14:paraId="2A818DEF" w14:textId="77777777" w:rsidR="00F36DC4" w:rsidRPr="00DE4281" w:rsidRDefault="00F36DC4" w:rsidP="00F36DC4">
            <w:pPr>
              <w:widowControl w:val="0"/>
              <w:autoSpaceDE w:val="0"/>
              <w:autoSpaceDN w:val="0"/>
              <w:adjustRightInd w:val="0"/>
              <w:rPr>
                <w:sz w:val="20"/>
                <w:szCs w:val="20"/>
              </w:rPr>
            </w:pPr>
            <w:r w:rsidRPr="00DE4281">
              <w:rPr>
                <w:sz w:val="20"/>
                <w:szCs w:val="20"/>
              </w:rPr>
              <w:t>Content</w:t>
            </w:r>
          </w:p>
        </w:tc>
        <w:tc>
          <w:tcPr>
            <w:tcW w:w="6166" w:type="dxa"/>
            <w:shd w:val="clear" w:color="auto" w:fill="auto"/>
            <w:vAlign w:val="center"/>
          </w:tcPr>
          <w:p w14:paraId="472EE503" w14:textId="77777777" w:rsidR="00F36DC4" w:rsidRPr="00DE4281" w:rsidRDefault="00F36DC4" w:rsidP="00F36DC4">
            <w:pPr>
              <w:widowControl w:val="0"/>
              <w:autoSpaceDE w:val="0"/>
              <w:autoSpaceDN w:val="0"/>
              <w:adjustRightInd w:val="0"/>
              <w:rPr>
                <w:sz w:val="20"/>
                <w:szCs w:val="20"/>
              </w:rPr>
            </w:pPr>
            <w:r w:rsidRPr="00DE4281">
              <w:rPr>
                <w:sz w:val="20"/>
                <w:szCs w:val="20"/>
              </w:rPr>
              <w:t>Reading</w:t>
            </w:r>
          </w:p>
        </w:tc>
      </w:tr>
      <w:tr w:rsidR="00F36DC4" w:rsidRPr="00DE4281" w14:paraId="227536D5" w14:textId="77777777" w:rsidTr="00A944E0">
        <w:trPr>
          <w:trHeight w:val="151"/>
        </w:trPr>
        <w:tc>
          <w:tcPr>
            <w:tcW w:w="524" w:type="dxa"/>
            <w:shd w:val="clear" w:color="auto" w:fill="auto"/>
            <w:vAlign w:val="center"/>
          </w:tcPr>
          <w:p w14:paraId="46834162" w14:textId="77777777" w:rsidR="00F36DC4" w:rsidRPr="00DE4281" w:rsidRDefault="00F36DC4" w:rsidP="00F36DC4">
            <w:pPr>
              <w:widowControl w:val="0"/>
              <w:autoSpaceDE w:val="0"/>
              <w:autoSpaceDN w:val="0"/>
              <w:adjustRightInd w:val="0"/>
              <w:rPr>
                <w:sz w:val="20"/>
                <w:szCs w:val="20"/>
              </w:rPr>
            </w:pPr>
            <w:r>
              <w:rPr>
                <w:sz w:val="20"/>
                <w:szCs w:val="20"/>
              </w:rPr>
              <w:t>1</w:t>
            </w:r>
          </w:p>
        </w:tc>
        <w:tc>
          <w:tcPr>
            <w:tcW w:w="734" w:type="dxa"/>
            <w:shd w:val="clear" w:color="auto" w:fill="auto"/>
            <w:vAlign w:val="center"/>
          </w:tcPr>
          <w:p w14:paraId="347021A5" w14:textId="70C17CA0" w:rsidR="00F36DC4" w:rsidRPr="00DE4281" w:rsidRDefault="00F811C8" w:rsidP="00F36DC4">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092AF6BB" w14:textId="77777777" w:rsidR="00F811C8" w:rsidRDefault="00F36DC4" w:rsidP="00F36DC4">
            <w:pPr>
              <w:widowControl w:val="0"/>
              <w:autoSpaceDE w:val="0"/>
              <w:autoSpaceDN w:val="0"/>
              <w:adjustRightInd w:val="0"/>
              <w:rPr>
                <w:sz w:val="20"/>
                <w:szCs w:val="20"/>
              </w:rPr>
            </w:pPr>
            <w:r>
              <w:rPr>
                <w:sz w:val="20"/>
                <w:szCs w:val="20"/>
              </w:rPr>
              <w:t>Introduction</w:t>
            </w:r>
            <w:r w:rsidR="00F811C8">
              <w:rPr>
                <w:sz w:val="20"/>
                <w:szCs w:val="20"/>
              </w:rPr>
              <w:t xml:space="preserve"> &amp; </w:t>
            </w:r>
            <w:r w:rsidR="00F811C8" w:rsidRPr="00DE4281">
              <w:rPr>
                <w:sz w:val="20"/>
                <w:szCs w:val="20"/>
              </w:rPr>
              <w:t xml:space="preserve"> </w:t>
            </w:r>
          </w:p>
          <w:p w14:paraId="4CC79700" w14:textId="50481682" w:rsidR="00F36DC4" w:rsidRPr="00DE4281" w:rsidRDefault="00F811C8" w:rsidP="00F36DC4">
            <w:pPr>
              <w:widowControl w:val="0"/>
              <w:autoSpaceDE w:val="0"/>
              <w:autoSpaceDN w:val="0"/>
              <w:adjustRightInd w:val="0"/>
              <w:rPr>
                <w:sz w:val="20"/>
                <w:szCs w:val="20"/>
              </w:rPr>
            </w:pPr>
            <w:r w:rsidRPr="00DE4281">
              <w:rPr>
                <w:sz w:val="20"/>
                <w:szCs w:val="20"/>
              </w:rPr>
              <w:t>Social Contagion</w:t>
            </w:r>
          </w:p>
        </w:tc>
        <w:tc>
          <w:tcPr>
            <w:tcW w:w="6166" w:type="dxa"/>
            <w:shd w:val="clear" w:color="auto" w:fill="auto"/>
            <w:vAlign w:val="center"/>
          </w:tcPr>
          <w:p w14:paraId="28133FE0" w14:textId="77777777" w:rsidR="00F36DC4" w:rsidRDefault="00F36DC4" w:rsidP="00F36DC4">
            <w:pPr>
              <w:widowControl w:val="0"/>
              <w:autoSpaceDE w:val="0"/>
              <w:autoSpaceDN w:val="0"/>
              <w:adjustRightInd w:val="0"/>
              <w:rPr>
                <w:sz w:val="20"/>
                <w:szCs w:val="20"/>
              </w:rPr>
            </w:pPr>
            <w:r>
              <w:rPr>
                <w:sz w:val="20"/>
                <w:szCs w:val="20"/>
              </w:rPr>
              <w:t xml:space="preserve">This syllabus </w:t>
            </w:r>
          </w:p>
          <w:p w14:paraId="05863C76" w14:textId="77777777" w:rsidR="00F811C8" w:rsidRPr="00DE4281" w:rsidRDefault="00F811C8" w:rsidP="00F811C8">
            <w:pPr>
              <w:widowControl w:val="0"/>
              <w:autoSpaceDE w:val="0"/>
              <w:autoSpaceDN w:val="0"/>
              <w:adjustRightInd w:val="0"/>
              <w:rPr>
                <w:sz w:val="20"/>
                <w:szCs w:val="20"/>
              </w:rPr>
            </w:pPr>
            <w:r w:rsidRPr="00DE4281">
              <w:rPr>
                <w:sz w:val="20"/>
                <w:szCs w:val="20"/>
              </w:rPr>
              <w:t>Introduction: Why Things Catch On</w:t>
            </w:r>
          </w:p>
          <w:p w14:paraId="1FF8AF99" w14:textId="09CA2FCF" w:rsidR="00F811C8" w:rsidRPr="00DE4281" w:rsidRDefault="00F811C8" w:rsidP="00F811C8">
            <w:pPr>
              <w:widowControl w:val="0"/>
              <w:autoSpaceDE w:val="0"/>
              <w:autoSpaceDN w:val="0"/>
              <w:adjustRightInd w:val="0"/>
              <w:rPr>
                <w:sz w:val="20"/>
                <w:szCs w:val="20"/>
              </w:rPr>
            </w:pPr>
            <w:hyperlink r:id="rId11" w:history="1">
              <w:r w:rsidRPr="00DE4281">
                <w:rPr>
                  <w:rStyle w:val="Hyperlink"/>
                  <w:rFonts w:asciiTheme="majorHAnsi" w:hAnsiTheme="majorHAnsi"/>
                  <w:sz w:val="20"/>
                  <w:szCs w:val="20"/>
                </w:rPr>
                <w:t>http://www.simonandschuster.com/books/Contagious/Jonah-Berger/9781451686593/browse_inside</w:t>
              </w:r>
            </w:hyperlink>
          </w:p>
        </w:tc>
      </w:tr>
      <w:tr w:rsidR="00F36DC4" w:rsidRPr="00DE4281" w14:paraId="7BA27D50" w14:textId="77777777" w:rsidTr="00A944E0">
        <w:trPr>
          <w:trHeight w:val="151"/>
        </w:trPr>
        <w:tc>
          <w:tcPr>
            <w:tcW w:w="524" w:type="dxa"/>
            <w:shd w:val="clear" w:color="auto" w:fill="auto"/>
            <w:vAlign w:val="center"/>
          </w:tcPr>
          <w:p w14:paraId="05C55057" w14:textId="77777777" w:rsidR="00F36DC4" w:rsidRPr="00DE4281" w:rsidRDefault="00F36DC4" w:rsidP="00F36DC4">
            <w:pPr>
              <w:widowControl w:val="0"/>
              <w:autoSpaceDE w:val="0"/>
              <w:autoSpaceDN w:val="0"/>
              <w:adjustRightInd w:val="0"/>
              <w:rPr>
                <w:sz w:val="20"/>
                <w:szCs w:val="20"/>
              </w:rPr>
            </w:pPr>
            <w:r w:rsidRPr="00DE4281">
              <w:rPr>
                <w:sz w:val="20"/>
                <w:szCs w:val="20"/>
              </w:rPr>
              <w:t>2</w:t>
            </w:r>
          </w:p>
        </w:tc>
        <w:tc>
          <w:tcPr>
            <w:tcW w:w="734" w:type="dxa"/>
            <w:shd w:val="clear" w:color="auto" w:fill="auto"/>
            <w:vAlign w:val="center"/>
          </w:tcPr>
          <w:p w14:paraId="7DA7CD9A" w14:textId="1505989B" w:rsidR="00F36DC4" w:rsidRPr="00DE4281" w:rsidRDefault="00F811C8" w:rsidP="00F36DC4">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29878F66" w14:textId="39C48C84" w:rsidR="00F36DC4" w:rsidRPr="00DE4281" w:rsidRDefault="00F811C8" w:rsidP="00F36DC4">
            <w:pPr>
              <w:widowControl w:val="0"/>
              <w:autoSpaceDE w:val="0"/>
              <w:autoSpaceDN w:val="0"/>
              <w:adjustRightInd w:val="0"/>
              <w:rPr>
                <w:sz w:val="20"/>
                <w:szCs w:val="20"/>
              </w:rPr>
            </w:pPr>
            <w:r w:rsidRPr="00DE4281">
              <w:rPr>
                <w:b/>
                <w:sz w:val="20"/>
                <w:szCs w:val="20"/>
              </w:rPr>
              <w:t>S</w:t>
            </w:r>
            <w:r w:rsidRPr="00DE4281">
              <w:rPr>
                <w:sz w:val="20"/>
                <w:szCs w:val="20"/>
              </w:rPr>
              <w:t xml:space="preserve">ocial Currency and </w:t>
            </w:r>
            <w:r w:rsidRPr="00DE4281">
              <w:rPr>
                <w:b/>
                <w:sz w:val="20"/>
                <w:szCs w:val="20"/>
              </w:rPr>
              <w:t>T</w:t>
            </w:r>
            <w:r w:rsidRPr="00DE4281">
              <w:rPr>
                <w:sz w:val="20"/>
                <w:szCs w:val="20"/>
              </w:rPr>
              <w:t>riggers</w:t>
            </w:r>
          </w:p>
        </w:tc>
        <w:tc>
          <w:tcPr>
            <w:tcW w:w="6166" w:type="dxa"/>
            <w:shd w:val="clear" w:color="auto" w:fill="auto"/>
            <w:vAlign w:val="center"/>
          </w:tcPr>
          <w:p w14:paraId="3F1A43C0" w14:textId="77777777" w:rsidR="00F811C8" w:rsidRPr="00DE4281" w:rsidRDefault="00F811C8" w:rsidP="00F811C8">
            <w:pPr>
              <w:widowControl w:val="0"/>
              <w:autoSpaceDE w:val="0"/>
              <w:autoSpaceDN w:val="0"/>
              <w:adjustRightInd w:val="0"/>
              <w:rPr>
                <w:sz w:val="20"/>
                <w:szCs w:val="20"/>
              </w:rPr>
            </w:pPr>
            <w:r w:rsidRPr="00DE4281">
              <w:rPr>
                <w:sz w:val="20"/>
                <w:szCs w:val="20"/>
              </w:rPr>
              <w:t>Social Currency, Contagious (p. 29-61)</w:t>
            </w:r>
          </w:p>
          <w:p w14:paraId="7E14B64C" w14:textId="6DA60473" w:rsidR="00F36DC4" w:rsidRPr="0055617C" w:rsidRDefault="00F811C8" w:rsidP="00F811C8">
            <w:pPr>
              <w:tabs>
                <w:tab w:val="left" w:pos="2462"/>
              </w:tabs>
              <w:rPr>
                <w:rFonts w:asciiTheme="majorHAnsi" w:hAnsiTheme="majorHAnsi"/>
                <w:sz w:val="20"/>
                <w:szCs w:val="20"/>
              </w:rPr>
            </w:pPr>
            <w:r w:rsidRPr="00DE4281">
              <w:rPr>
                <w:sz w:val="20"/>
                <w:szCs w:val="20"/>
              </w:rPr>
              <w:t>Triggers, Contagious (p. 61-93)</w:t>
            </w:r>
          </w:p>
        </w:tc>
      </w:tr>
      <w:tr w:rsidR="00F36DC4" w:rsidRPr="00DE4281" w14:paraId="4BF19A7F" w14:textId="77777777" w:rsidTr="00A944E0">
        <w:trPr>
          <w:trHeight w:val="737"/>
        </w:trPr>
        <w:tc>
          <w:tcPr>
            <w:tcW w:w="524" w:type="dxa"/>
            <w:shd w:val="clear" w:color="auto" w:fill="auto"/>
            <w:vAlign w:val="center"/>
          </w:tcPr>
          <w:p w14:paraId="23AE6212" w14:textId="77777777" w:rsidR="00F36DC4" w:rsidRPr="00DE4281" w:rsidRDefault="00F36DC4" w:rsidP="00F36DC4">
            <w:pPr>
              <w:widowControl w:val="0"/>
              <w:autoSpaceDE w:val="0"/>
              <w:autoSpaceDN w:val="0"/>
              <w:adjustRightInd w:val="0"/>
              <w:rPr>
                <w:sz w:val="20"/>
                <w:szCs w:val="20"/>
              </w:rPr>
            </w:pPr>
            <w:r w:rsidRPr="00DE4281">
              <w:rPr>
                <w:sz w:val="20"/>
                <w:szCs w:val="20"/>
              </w:rPr>
              <w:t>3</w:t>
            </w:r>
          </w:p>
        </w:tc>
        <w:tc>
          <w:tcPr>
            <w:tcW w:w="734" w:type="dxa"/>
            <w:shd w:val="clear" w:color="auto" w:fill="auto"/>
            <w:vAlign w:val="center"/>
          </w:tcPr>
          <w:p w14:paraId="73F517B0" w14:textId="663E12C1" w:rsidR="00F36DC4" w:rsidRPr="00DE4281" w:rsidRDefault="00F811C8" w:rsidP="00F36DC4">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638A192B" w14:textId="0E802CA9" w:rsidR="00F811C8" w:rsidRDefault="00F811C8" w:rsidP="00F811C8">
            <w:pPr>
              <w:widowControl w:val="0"/>
              <w:autoSpaceDE w:val="0"/>
              <w:autoSpaceDN w:val="0"/>
              <w:adjustRightInd w:val="0"/>
              <w:ind w:left="720" w:hanging="720"/>
              <w:rPr>
                <w:sz w:val="20"/>
                <w:szCs w:val="20"/>
              </w:rPr>
            </w:pPr>
            <w:r w:rsidRPr="00DE4281">
              <w:rPr>
                <w:b/>
                <w:sz w:val="20"/>
                <w:szCs w:val="20"/>
              </w:rPr>
              <w:t>E</w:t>
            </w:r>
            <w:r w:rsidRPr="00DE4281">
              <w:rPr>
                <w:sz w:val="20"/>
                <w:szCs w:val="20"/>
              </w:rPr>
              <w:t xml:space="preserve">motion and </w:t>
            </w:r>
            <w:r w:rsidRPr="00DE4281">
              <w:rPr>
                <w:b/>
                <w:sz w:val="20"/>
                <w:szCs w:val="20"/>
              </w:rPr>
              <w:t>S</w:t>
            </w:r>
            <w:r w:rsidRPr="00DE4281">
              <w:rPr>
                <w:sz w:val="20"/>
                <w:szCs w:val="20"/>
              </w:rPr>
              <w:t>torie</w:t>
            </w:r>
            <w:r>
              <w:rPr>
                <w:sz w:val="20"/>
                <w:szCs w:val="20"/>
              </w:rPr>
              <w:t>s</w:t>
            </w:r>
          </w:p>
          <w:p w14:paraId="75AB47AA" w14:textId="77777777" w:rsidR="00F811C8" w:rsidRPr="00F811C8" w:rsidRDefault="00F811C8" w:rsidP="00F811C8">
            <w:pPr>
              <w:widowControl w:val="0"/>
              <w:autoSpaceDE w:val="0"/>
              <w:autoSpaceDN w:val="0"/>
              <w:adjustRightInd w:val="0"/>
              <w:ind w:left="720" w:hanging="720"/>
              <w:rPr>
                <w:sz w:val="20"/>
                <w:szCs w:val="20"/>
              </w:rPr>
            </w:pPr>
            <w:r w:rsidRPr="00F811C8">
              <w:rPr>
                <w:b/>
                <w:sz w:val="20"/>
                <w:szCs w:val="20"/>
              </w:rPr>
              <w:t>P</w:t>
            </w:r>
            <w:r w:rsidRPr="00F811C8">
              <w:rPr>
                <w:sz w:val="20"/>
                <w:szCs w:val="20"/>
              </w:rPr>
              <w:t xml:space="preserve">ublic and </w:t>
            </w:r>
            <w:r w:rsidRPr="00F811C8">
              <w:rPr>
                <w:b/>
                <w:sz w:val="20"/>
                <w:szCs w:val="20"/>
              </w:rPr>
              <w:t>P</w:t>
            </w:r>
            <w:r w:rsidRPr="00F811C8">
              <w:rPr>
                <w:sz w:val="20"/>
                <w:szCs w:val="20"/>
              </w:rPr>
              <w:t xml:space="preserve">ractical Value </w:t>
            </w:r>
          </w:p>
          <w:p w14:paraId="1C9AC243" w14:textId="227580F0" w:rsidR="00F811C8" w:rsidRPr="00DE4281" w:rsidRDefault="00F811C8" w:rsidP="00F811C8">
            <w:pPr>
              <w:widowControl w:val="0"/>
              <w:autoSpaceDE w:val="0"/>
              <w:autoSpaceDN w:val="0"/>
              <w:adjustRightInd w:val="0"/>
              <w:rPr>
                <w:sz w:val="20"/>
                <w:szCs w:val="20"/>
              </w:rPr>
            </w:pPr>
          </w:p>
        </w:tc>
        <w:tc>
          <w:tcPr>
            <w:tcW w:w="6166" w:type="dxa"/>
            <w:shd w:val="clear" w:color="auto" w:fill="auto"/>
            <w:vAlign w:val="center"/>
          </w:tcPr>
          <w:p w14:paraId="316485E3" w14:textId="77777777" w:rsidR="00F811C8" w:rsidRPr="00DE4281" w:rsidRDefault="00F811C8" w:rsidP="00F811C8">
            <w:pPr>
              <w:widowControl w:val="0"/>
              <w:autoSpaceDE w:val="0"/>
              <w:autoSpaceDN w:val="0"/>
              <w:adjustRightInd w:val="0"/>
              <w:rPr>
                <w:sz w:val="20"/>
                <w:szCs w:val="20"/>
              </w:rPr>
            </w:pPr>
            <w:r w:rsidRPr="00DE4281">
              <w:rPr>
                <w:sz w:val="20"/>
                <w:szCs w:val="20"/>
              </w:rPr>
              <w:t>Emotions, Contagious (p. 93-125)</w:t>
            </w:r>
          </w:p>
          <w:p w14:paraId="07093882" w14:textId="77777777" w:rsidR="00F36DC4" w:rsidRDefault="00F811C8" w:rsidP="00F811C8">
            <w:pPr>
              <w:widowControl w:val="0"/>
              <w:autoSpaceDE w:val="0"/>
              <w:autoSpaceDN w:val="0"/>
              <w:adjustRightInd w:val="0"/>
              <w:rPr>
                <w:sz w:val="20"/>
                <w:szCs w:val="20"/>
              </w:rPr>
            </w:pPr>
            <w:r w:rsidRPr="00DE4281">
              <w:rPr>
                <w:sz w:val="20"/>
                <w:szCs w:val="20"/>
              </w:rPr>
              <w:t>Stories, Contagious (179-203)</w:t>
            </w:r>
          </w:p>
          <w:p w14:paraId="477E1B7E" w14:textId="07C98788" w:rsidR="00F811C8" w:rsidRPr="00DE4281" w:rsidRDefault="00F811C8" w:rsidP="00F811C8">
            <w:pPr>
              <w:widowControl w:val="0"/>
              <w:autoSpaceDE w:val="0"/>
              <w:autoSpaceDN w:val="0"/>
              <w:adjustRightInd w:val="0"/>
              <w:rPr>
                <w:sz w:val="20"/>
                <w:szCs w:val="20"/>
              </w:rPr>
            </w:pPr>
            <w:r w:rsidRPr="00DE4281">
              <w:rPr>
                <w:sz w:val="20"/>
                <w:szCs w:val="20"/>
              </w:rPr>
              <w:t>Public and Practical Value, Contagious (125-179)</w:t>
            </w:r>
          </w:p>
        </w:tc>
      </w:tr>
      <w:tr w:rsidR="00F36DC4" w:rsidRPr="00DE4281" w14:paraId="63C94252" w14:textId="77777777" w:rsidTr="00A944E0">
        <w:trPr>
          <w:trHeight w:val="605"/>
        </w:trPr>
        <w:tc>
          <w:tcPr>
            <w:tcW w:w="524" w:type="dxa"/>
            <w:shd w:val="clear" w:color="auto" w:fill="auto"/>
            <w:vAlign w:val="center"/>
          </w:tcPr>
          <w:p w14:paraId="0EC0DF4B" w14:textId="77777777" w:rsidR="00F36DC4" w:rsidRPr="00DE4281" w:rsidRDefault="00F36DC4" w:rsidP="00F36DC4">
            <w:pPr>
              <w:widowControl w:val="0"/>
              <w:autoSpaceDE w:val="0"/>
              <w:autoSpaceDN w:val="0"/>
              <w:adjustRightInd w:val="0"/>
              <w:rPr>
                <w:sz w:val="20"/>
                <w:szCs w:val="20"/>
              </w:rPr>
            </w:pPr>
            <w:r w:rsidRPr="00DE4281">
              <w:rPr>
                <w:sz w:val="20"/>
                <w:szCs w:val="20"/>
              </w:rPr>
              <w:t>4</w:t>
            </w:r>
          </w:p>
        </w:tc>
        <w:tc>
          <w:tcPr>
            <w:tcW w:w="734" w:type="dxa"/>
            <w:shd w:val="clear" w:color="auto" w:fill="auto"/>
            <w:vAlign w:val="center"/>
          </w:tcPr>
          <w:p w14:paraId="1842FBF7" w14:textId="59612EA2" w:rsidR="00F36DC4" w:rsidRPr="00DE4281" w:rsidRDefault="00F811C8" w:rsidP="00F36DC4">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1CEED08C" w14:textId="77777777" w:rsidR="00F36DC4" w:rsidRDefault="00F811C8" w:rsidP="00F36DC4">
            <w:pPr>
              <w:widowControl w:val="0"/>
              <w:autoSpaceDE w:val="0"/>
              <w:autoSpaceDN w:val="0"/>
              <w:adjustRightInd w:val="0"/>
              <w:rPr>
                <w:sz w:val="20"/>
                <w:szCs w:val="20"/>
              </w:rPr>
            </w:pPr>
            <w:r>
              <w:rPr>
                <w:sz w:val="20"/>
                <w:szCs w:val="20"/>
              </w:rPr>
              <w:t>STEPPS framework</w:t>
            </w:r>
          </w:p>
          <w:p w14:paraId="5CC903A7" w14:textId="10C3563E" w:rsidR="00A944E0" w:rsidRPr="00A944E0" w:rsidRDefault="00A944E0" w:rsidP="00F36DC4">
            <w:pPr>
              <w:widowControl w:val="0"/>
              <w:autoSpaceDE w:val="0"/>
              <w:autoSpaceDN w:val="0"/>
              <w:adjustRightInd w:val="0"/>
              <w:rPr>
                <w:b/>
                <w:sz w:val="20"/>
                <w:szCs w:val="20"/>
              </w:rPr>
            </w:pPr>
            <w:r w:rsidRPr="00A944E0">
              <w:rPr>
                <w:b/>
                <w:sz w:val="20"/>
                <w:szCs w:val="20"/>
              </w:rPr>
              <w:t>GROUP CASE 1</w:t>
            </w:r>
          </w:p>
        </w:tc>
        <w:tc>
          <w:tcPr>
            <w:tcW w:w="6166" w:type="dxa"/>
            <w:shd w:val="clear" w:color="auto" w:fill="auto"/>
            <w:vAlign w:val="center"/>
          </w:tcPr>
          <w:p w14:paraId="1629FC85" w14:textId="789121F0" w:rsidR="00F36DC4" w:rsidRPr="00DE4281" w:rsidRDefault="006133D6" w:rsidP="00F36DC4">
            <w:pPr>
              <w:widowControl w:val="0"/>
              <w:autoSpaceDE w:val="0"/>
              <w:autoSpaceDN w:val="0"/>
              <w:adjustRightInd w:val="0"/>
              <w:rPr>
                <w:sz w:val="20"/>
                <w:szCs w:val="20"/>
              </w:rPr>
            </w:pPr>
            <w:r>
              <w:rPr>
                <w:sz w:val="20"/>
                <w:szCs w:val="20"/>
              </w:rPr>
              <w:t>--Group</w:t>
            </w:r>
            <w:r w:rsidR="00F811C8">
              <w:rPr>
                <w:sz w:val="20"/>
                <w:szCs w:val="20"/>
              </w:rPr>
              <w:t xml:space="preserve"> Assignment</w:t>
            </w:r>
            <w:r>
              <w:rPr>
                <w:sz w:val="20"/>
                <w:szCs w:val="20"/>
              </w:rPr>
              <w:t>--</w:t>
            </w:r>
            <w:r w:rsidR="00F811C8">
              <w:rPr>
                <w:sz w:val="20"/>
                <w:szCs w:val="20"/>
              </w:rPr>
              <w:t>: Finding Relevant Cases for the STEPPS framework</w:t>
            </w:r>
            <w:r w:rsidR="007F1E71">
              <w:rPr>
                <w:sz w:val="20"/>
                <w:szCs w:val="20"/>
              </w:rPr>
              <w:t xml:space="preserve"> </w:t>
            </w:r>
            <w:r>
              <w:rPr>
                <w:sz w:val="20"/>
                <w:szCs w:val="20"/>
              </w:rPr>
              <w:t xml:space="preserve">&amp; Applying it </w:t>
            </w:r>
            <w:r w:rsidR="007F1E71">
              <w:rPr>
                <w:sz w:val="20"/>
                <w:szCs w:val="20"/>
              </w:rPr>
              <w:t>(</w:t>
            </w:r>
            <w:r w:rsidR="00525E1E">
              <w:rPr>
                <w:sz w:val="20"/>
                <w:szCs w:val="20"/>
              </w:rPr>
              <w:t>15</w:t>
            </w:r>
            <w:r w:rsidR="007F1E71">
              <w:rPr>
                <w:sz w:val="20"/>
                <w:szCs w:val="20"/>
              </w:rPr>
              <w:t xml:space="preserve"> points)</w:t>
            </w:r>
          </w:p>
        </w:tc>
      </w:tr>
      <w:tr w:rsidR="00F36DC4" w:rsidRPr="00DE4281" w14:paraId="2A5A1B65" w14:textId="77777777" w:rsidTr="00A944E0">
        <w:trPr>
          <w:trHeight w:val="292"/>
        </w:trPr>
        <w:tc>
          <w:tcPr>
            <w:tcW w:w="524" w:type="dxa"/>
            <w:shd w:val="clear" w:color="auto" w:fill="auto"/>
            <w:vAlign w:val="center"/>
          </w:tcPr>
          <w:p w14:paraId="3B0232FC" w14:textId="77777777" w:rsidR="00F36DC4" w:rsidRPr="00DE4281" w:rsidRDefault="00F36DC4" w:rsidP="00F36DC4">
            <w:pPr>
              <w:widowControl w:val="0"/>
              <w:autoSpaceDE w:val="0"/>
              <w:autoSpaceDN w:val="0"/>
              <w:adjustRightInd w:val="0"/>
              <w:rPr>
                <w:sz w:val="20"/>
                <w:szCs w:val="20"/>
              </w:rPr>
            </w:pPr>
            <w:r w:rsidRPr="00DE4281">
              <w:rPr>
                <w:sz w:val="20"/>
                <w:szCs w:val="20"/>
              </w:rPr>
              <w:t>5</w:t>
            </w:r>
          </w:p>
        </w:tc>
        <w:tc>
          <w:tcPr>
            <w:tcW w:w="734" w:type="dxa"/>
            <w:shd w:val="clear" w:color="auto" w:fill="auto"/>
            <w:vAlign w:val="center"/>
          </w:tcPr>
          <w:p w14:paraId="5E6AB64D" w14:textId="3F7079AF" w:rsidR="00F36DC4" w:rsidRPr="00DE4281" w:rsidRDefault="000B41FD" w:rsidP="00F36DC4">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5B1D1069" w14:textId="77777777" w:rsidR="00F36DC4" w:rsidRDefault="00115B2E" w:rsidP="00F811C8">
            <w:pPr>
              <w:widowControl w:val="0"/>
              <w:autoSpaceDE w:val="0"/>
              <w:autoSpaceDN w:val="0"/>
              <w:adjustRightInd w:val="0"/>
              <w:rPr>
                <w:sz w:val="20"/>
                <w:szCs w:val="20"/>
              </w:rPr>
            </w:pPr>
            <w:r w:rsidRPr="00DE4281">
              <w:rPr>
                <w:sz w:val="20"/>
                <w:szCs w:val="20"/>
              </w:rPr>
              <w:t>Connected Consumer</w:t>
            </w:r>
          </w:p>
          <w:p w14:paraId="4805E188" w14:textId="050B76B2" w:rsidR="00115B2E" w:rsidRPr="00DE4281" w:rsidRDefault="00115B2E" w:rsidP="00F811C8">
            <w:pPr>
              <w:widowControl w:val="0"/>
              <w:autoSpaceDE w:val="0"/>
              <w:autoSpaceDN w:val="0"/>
              <w:adjustRightInd w:val="0"/>
              <w:rPr>
                <w:sz w:val="20"/>
                <w:szCs w:val="20"/>
              </w:rPr>
            </w:pPr>
            <w:r w:rsidRPr="00DE4281">
              <w:rPr>
                <w:sz w:val="20"/>
                <w:szCs w:val="20"/>
              </w:rPr>
              <w:t>Dark and Bright Side of Social Media</w:t>
            </w:r>
          </w:p>
        </w:tc>
        <w:tc>
          <w:tcPr>
            <w:tcW w:w="6166" w:type="dxa"/>
            <w:shd w:val="clear" w:color="auto" w:fill="auto"/>
            <w:vAlign w:val="center"/>
          </w:tcPr>
          <w:p w14:paraId="05D85ED9" w14:textId="77777777" w:rsidR="00115B2E" w:rsidRPr="00623942" w:rsidRDefault="00115B2E" w:rsidP="00115B2E">
            <w:pPr>
              <w:widowControl w:val="0"/>
              <w:autoSpaceDE w:val="0"/>
              <w:autoSpaceDN w:val="0"/>
              <w:adjustRightInd w:val="0"/>
              <w:rPr>
                <w:sz w:val="20"/>
                <w:szCs w:val="20"/>
                <w:lang w:val="tr-TR"/>
              </w:rPr>
            </w:pPr>
            <w:proofErr w:type="spellStart"/>
            <w:r w:rsidRPr="00623942">
              <w:rPr>
                <w:sz w:val="20"/>
                <w:szCs w:val="20"/>
                <w:lang w:val="tr-TR"/>
              </w:rPr>
              <w:t>We're</w:t>
            </w:r>
            <w:proofErr w:type="spellEnd"/>
            <w:r w:rsidRPr="00623942">
              <w:rPr>
                <w:sz w:val="20"/>
                <w:szCs w:val="20"/>
                <w:lang w:val="tr-TR"/>
              </w:rPr>
              <w:t xml:space="preserve"> </w:t>
            </w:r>
            <w:proofErr w:type="spellStart"/>
            <w:r w:rsidRPr="00623942">
              <w:rPr>
                <w:sz w:val="20"/>
                <w:szCs w:val="20"/>
                <w:lang w:val="tr-TR"/>
              </w:rPr>
              <w:t>all</w:t>
            </w:r>
            <w:proofErr w:type="spellEnd"/>
            <w:r w:rsidRPr="00623942">
              <w:rPr>
                <w:sz w:val="20"/>
                <w:szCs w:val="20"/>
                <w:lang w:val="tr-TR"/>
              </w:rPr>
              <w:t xml:space="preserve"> </w:t>
            </w:r>
            <w:proofErr w:type="spellStart"/>
            <w:r w:rsidRPr="00623942">
              <w:rPr>
                <w:sz w:val="20"/>
                <w:szCs w:val="20"/>
                <w:lang w:val="tr-TR"/>
              </w:rPr>
              <w:t>Connected</w:t>
            </w:r>
            <w:proofErr w:type="spellEnd"/>
            <w:r w:rsidRPr="00623942">
              <w:rPr>
                <w:sz w:val="20"/>
                <w:szCs w:val="20"/>
                <w:lang w:val="tr-TR"/>
              </w:rPr>
              <w:t xml:space="preserve">: </w:t>
            </w:r>
            <w:proofErr w:type="spellStart"/>
            <w:r w:rsidRPr="00623942">
              <w:rPr>
                <w:sz w:val="20"/>
                <w:szCs w:val="20"/>
                <w:lang w:val="tr-TR"/>
              </w:rPr>
              <w:t>The</w:t>
            </w:r>
            <w:proofErr w:type="spellEnd"/>
            <w:r w:rsidRPr="00623942">
              <w:rPr>
                <w:sz w:val="20"/>
                <w:szCs w:val="20"/>
                <w:lang w:val="tr-TR"/>
              </w:rPr>
              <w:t xml:space="preserve"> </w:t>
            </w:r>
            <w:proofErr w:type="spellStart"/>
            <w:r w:rsidRPr="00623942">
              <w:rPr>
                <w:sz w:val="20"/>
                <w:szCs w:val="20"/>
                <w:lang w:val="tr-TR"/>
              </w:rPr>
              <w:t>Power</w:t>
            </w:r>
            <w:proofErr w:type="spellEnd"/>
            <w:r w:rsidRPr="00623942">
              <w:rPr>
                <w:sz w:val="20"/>
                <w:szCs w:val="20"/>
                <w:lang w:val="tr-TR"/>
              </w:rPr>
              <w:t xml:space="preserve"> of </w:t>
            </w:r>
            <w:proofErr w:type="spellStart"/>
            <w:r w:rsidRPr="00623942">
              <w:rPr>
                <w:sz w:val="20"/>
                <w:szCs w:val="20"/>
                <w:lang w:val="tr-TR"/>
              </w:rPr>
              <w:t>the</w:t>
            </w:r>
            <w:proofErr w:type="spellEnd"/>
            <w:r w:rsidRPr="00623942">
              <w:rPr>
                <w:sz w:val="20"/>
                <w:szCs w:val="20"/>
                <w:lang w:val="tr-TR"/>
              </w:rPr>
              <w:t xml:space="preserve"> </w:t>
            </w:r>
            <w:proofErr w:type="spellStart"/>
            <w:r w:rsidRPr="00623942">
              <w:rPr>
                <w:sz w:val="20"/>
                <w:szCs w:val="20"/>
                <w:lang w:val="tr-TR"/>
              </w:rPr>
              <w:t>Social</w:t>
            </w:r>
            <w:proofErr w:type="spellEnd"/>
            <w:r w:rsidRPr="00623942">
              <w:rPr>
                <w:sz w:val="20"/>
                <w:szCs w:val="20"/>
                <w:lang w:val="tr-TR"/>
              </w:rPr>
              <w:t xml:space="preserve"> Media </w:t>
            </w:r>
            <w:proofErr w:type="spellStart"/>
            <w:r w:rsidRPr="00623942">
              <w:rPr>
                <w:sz w:val="20"/>
                <w:szCs w:val="20"/>
                <w:lang w:val="tr-TR"/>
              </w:rPr>
              <w:t>Ecosystem</w:t>
            </w:r>
            <w:proofErr w:type="spellEnd"/>
          </w:p>
          <w:p w14:paraId="14E4EEC2" w14:textId="77777777" w:rsidR="00115B2E" w:rsidRDefault="00115B2E" w:rsidP="00115B2E">
            <w:pPr>
              <w:rPr>
                <w:sz w:val="20"/>
                <w:szCs w:val="20"/>
                <w:lang w:val="tr-TR"/>
              </w:rPr>
            </w:pPr>
            <w:r w:rsidRPr="00BF62A0">
              <w:rPr>
                <w:sz w:val="20"/>
                <w:szCs w:val="20"/>
                <w:lang w:val="tr-TR"/>
              </w:rPr>
              <w:t xml:space="preserve">I </w:t>
            </w:r>
            <w:proofErr w:type="spellStart"/>
            <w:r w:rsidRPr="00BF62A0">
              <w:rPr>
                <w:sz w:val="20"/>
                <w:szCs w:val="20"/>
                <w:lang w:val="tr-TR"/>
              </w:rPr>
              <w:t>Ran</w:t>
            </w:r>
            <w:proofErr w:type="spellEnd"/>
            <w:r w:rsidRPr="00BF62A0">
              <w:rPr>
                <w:sz w:val="20"/>
                <w:szCs w:val="20"/>
                <w:lang w:val="tr-TR"/>
              </w:rPr>
              <w:t xml:space="preserve"> 4 </w:t>
            </w:r>
            <w:proofErr w:type="spellStart"/>
            <w:r w:rsidRPr="00BF62A0">
              <w:rPr>
                <w:sz w:val="20"/>
                <w:szCs w:val="20"/>
                <w:lang w:val="tr-TR"/>
              </w:rPr>
              <w:t>Experiments</w:t>
            </w:r>
            <w:proofErr w:type="spellEnd"/>
            <w:r w:rsidRPr="00BF62A0">
              <w:rPr>
                <w:sz w:val="20"/>
                <w:szCs w:val="20"/>
                <w:lang w:val="tr-TR"/>
              </w:rPr>
              <w:t xml:space="preserve"> </w:t>
            </w:r>
            <w:proofErr w:type="spellStart"/>
            <w:r w:rsidRPr="00BF62A0">
              <w:rPr>
                <w:sz w:val="20"/>
                <w:szCs w:val="20"/>
                <w:lang w:val="tr-TR"/>
              </w:rPr>
              <w:t>to</w:t>
            </w:r>
            <w:proofErr w:type="spellEnd"/>
            <w:r w:rsidRPr="00BF62A0">
              <w:rPr>
                <w:sz w:val="20"/>
                <w:szCs w:val="20"/>
                <w:lang w:val="tr-TR"/>
              </w:rPr>
              <w:t xml:space="preserve"> Break My </w:t>
            </w:r>
            <w:proofErr w:type="spellStart"/>
            <w:r w:rsidRPr="00BF62A0">
              <w:rPr>
                <w:sz w:val="20"/>
                <w:szCs w:val="20"/>
                <w:lang w:val="tr-TR"/>
              </w:rPr>
              <w:t>Social</w:t>
            </w:r>
            <w:proofErr w:type="spellEnd"/>
            <w:r w:rsidRPr="00BF62A0">
              <w:rPr>
                <w:sz w:val="20"/>
                <w:szCs w:val="20"/>
                <w:lang w:val="tr-TR"/>
              </w:rPr>
              <w:t xml:space="preserve"> Media </w:t>
            </w:r>
            <w:proofErr w:type="spellStart"/>
            <w:r w:rsidRPr="00BF62A0">
              <w:rPr>
                <w:sz w:val="20"/>
                <w:szCs w:val="20"/>
                <w:lang w:val="tr-TR"/>
              </w:rPr>
              <w:t>Addiction</w:t>
            </w:r>
            <w:proofErr w:type="spellEnd"/>
            <w:r w:rsidRPr="00BF62A0">
              <w:rPr>
                <w:sz w:val="20"/>
                <w:szCs w:val="20"/>
                <w:lang w:val="tr-TR"/>
              </w:rPr>
              <w:t xml:space="preserve">. </w:t>
            </w:r>
            <w:proofErr w:type="spellStart"/>
            <w:r w:rsidRPr="00BF62A0">
              <w:rPr>
                <w:sz w:val="20"/>
                <w:szCs w:val="20"/>
                <w:lang w:val="tr-TR"/>
              </w:rPr>
              <w:t>Here's</w:t>
            </w:r>
            <w:proofErr w:type="spellEnd"/>
            <w:r w:rsidRPr="00BF62A0">
              <w:rPr>
                <w:sz w:val="20"/>
                <w:szCs w:val="20"/>
                <w:lang w:val="tr-TR"/>
              </w:rPr>
              <w:t xml:space="preserve"> </w:t>
            </w:r>
            <w:proofErr w:type="spellStart"/>
            <w:r w:rsidRPr="00BF62A0">
              <w:rPr>
                <w:sz w:val="20"/>
                <w:szCs w:val="20"/>
                <w:lang w:val="tr-TR"/>
              </w:rPr>
              <w:t>What</w:t>
            </w:r>
            <w:proofErr w:type="spellEnd"/>
            <w:r w:rsidRPr="00BF62A0">
              <w:rPr>
                <w:sz w:val="20"/>
                <w:szCs w:val="20"/>
                <w:lang w:val="tr-TR"/>
              </w:rPr>
              <w:t xml:space="preserve"> </w:t>
            </w:r>
            <w:proofErr w:type="spellStart"/>
            <w:r w:rsidRPr="00BF62A0">
              <w:rPr>
                <w:sz w:val="20"/>
                <w:szCs w:val="20"/>
                <w:lang w:val="tr-TR"/>
              </w:rPr>
              <w:t>Worked</w:t>
            </w:r>
            <w:proofErr w:type="spellEnd"/>
            <w:r w:rsidRPr="00BF62A0">
              <w:rPr>
                <w:sz w:val="20"/>
                <w:szCs w:val="20"/>
                <w:lang w:val="tr-TR"/>
              </w:rPr>
              <w:t>.</w:t>
            </w:r>
            <w:r>
              <w:rPr>
                <w:sz w:val="20"/>
                <w:szCs w:val="20"/>
                <w:lang w:val="tr-TR"/>
              </w:rPr>
              <w:t xml:space="preserve"> (HBR Reading)</w:t>
            </w:r>
          </w:p>
          <w:p w14:paraId="24AA0A4E" w14:textId="2DA84E89" w:rsidR="00F36DC4" w:rsidRPr="00DE4281" w:rsidRDefault="00115B2E" w:rsidP="00115B2E">
            <w:pPr>
              <w:widowControl w:val="0"/>
              <w:autoSpaceDE w:val="0"/>
              <w:autoSpaceDN w:val="0"/>
              <w:adjustRightInd w:val="0"/>
              <w:rPr>
                <w:sz w:val="20"/>
                <w:szCs w:val="20"/>
              </w:rPr>
            </w:pPr>
            <w:proofErr w:type="spellStart"/>
            <w:r>
              <w:rPr>
                <w:sz w:val="20"/>
                <w:szCs w:val="20"/>
                <w:lang w:val="tr-TR"/>
              </w:rPr>
              <w:t>Two</w:t>
            </w:r>
            <w:proofErr w:type="spellEnd"/>
            <w:r>
              <w:rPr>
                <w:sz w:val="20"/>
                <w:szCs w:val="20"/>
                <w:lang w:val="tr-TR"/>
              </w:rPr>
              <w:t xml:space="preserve"> </w:t>
            </w:r>
            <w:proofErr w:type="spellStart"/>
            <w:r>
              <w:rPr>
                <w:sz w:val="20"/>
                <w:szCs w:val="20"/>
                <w:lang w:val="tr-TR"/>
              </w:rPr>
              <w:t>Sides</w:t>
            </w:r>
            <w:proofErr w:type="spellEnd"/>
            <w:r>
              <w:rPr>
                <w:sz w:val="20"/>
                <w:szCs w:val="20"/>
                <w:lang w:val="tr-TR"/>
              </w:rPr>
              <w:t xml:space="preserve"> of </w:t>
            </w:r>
            <w:proofErr w:type="spellStart"/>
            <w:r>
              <w:rPr>
                <w:sz w:val="20"/>
                <w:szCs w:val="20"/>
                <w:lang w:val="tr-TR"/>
              </w:rPr>
              <w:t>Social</w:t>
            </w:r>
            <w:proofErr w:type="spellEnd"/>
            <w:r>
              <w:rPr>
                <w:sz w:val="20"/>
                <w:szCs w:val="20"/>
                <w:lang w:val="tr-TR"/>
              </w:rPr>
              <w:t xml:space="preserve"> Media</w:t>
            </w:r>
          </w:p>
        </w:tc>
      </w:tr>
      <w:tr w:rsidR="00F36DC4" w:rsidRPr="00DE4281" w14:paraId="33313E58" w14:textId="77777777" w:rsidTr="00A944E0">
        <w:trPr>
          <w:trHeight w:val="1184"/>
        </w:trPr>
        <w:tc>
          <w:tcPr>
            <w:tcW w:w="524" w:type="dxa"/>
            <w:shd w:val="clear" w:color="auto" w:fill="auto"/>
            <w:vAlign w:val="center"/>
          </w:tcPr>
          <w:p w14:paraId="5DD9A8FD" w14:textId="77777777" w:rsidR="00F36DC4" w:rsidRPr="00DE4281" w:rsidRDefault="00F36DC4" w:rsidP="00F36DC4">
            <w:pPr>
              <w:widowControl w:val="0"/>
              <w:autoSpaceDE w:val="0"/>
              <w:autoSpaceDN w:val="0"/>
              <w:adjustRightInd w:val="0"/>
              <w:rPr>
                <w:sz w:val="20"/>
                <w:szCs w:val="20"/>
              </w:rPr>
            </w:pPr>
            <w:r w:rsidRPr="00DE4281">
              <w:rPr>
                <w:sz w:val="20"/>
                <w:szCs w:val="20"/>
              </w:rPr>
              <w:t>6</w:t>
            </w:r>
          </w:p>
        </w:tc>
        <w:tc>
          <w:tcPr>
            <w:tcW w:w="734" w:type="dxa"/>
            <w:shd w:val="clear" w:color="auto" w:fill="auto"/>
            <w:vAlign w:val="center"/>
          </w:tcPr>
          <w:p w14:paraId="0234CDB4" w14:textId="71986D2D" w:rsidR="00F36DC4" w:rsidRPr="00DE4281" w:rsidRDefault="007F1E71" w:rsidP="00F36DC4">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3EC4130F" w14:textId="33026F57" w:rsidR="00F36DC4" w:rsidRPr="00DE4281" w:rsidRDefault="007F1E71" w:rsidP="00F36DC4">
            <w:pPr>
              <w:widowControl w:val="0"/>
              <w:autoSpaceDE w:val="0"/>
              <w:autoSpaceDN w:val="0"/>
              <w:adjustRightInd w:val="0"/>
              <w:rPr>
                <w:sz w:val="20"/>
                <w:szCs w:val="20"/>
              </w:rPr>
            </w:pPr>
            <w:r>
              <w:rPr>
                <w:sz w:val="20"/>
                <w:szCs w:val="20"/>
              </w:rPr>
              <w:t>Fundamentals of Digital Marketing – Outbound Marketing</w:t>
            </w:r>
          </w:p>
        </w:tc>
        <w:tc>
          <w:tcPr>
            <w:tcW w:w="6166" w:type="dxa"/>
            <w:shd w:val="clear" w:color="auto" w:fill="auto"/>
            <w:vAlign w:val="center"/>
          </w:tcPr>
          <w:p w14:paraId="077AA26F" w14:textId="6F60602F" w:rsidR="007F1E71" w:rsidRDefault="007F1E71" w:rsidP="00115B2E">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Essential Reading and Outbound </w:t>
            </w:r>
            <w:r w:rsidR="006133D6">
              <w:rPr>
                <w:sz w:val="20"/>
                <w:szCs w:val="20"/>
              </w:rPr>
              <w:t>marketing (</w:t>
            </w:r>
            <w:r>
              <w:rPr>
                <w:sz w:val="20"/>
                <w:szCs w:val="20"/>
              </w:rPr>
              <w:t>p. 3-31)</w:t>
            </w:r>
          </w:p>
          <w:p w14:paraId="656372A0" w14:textId="703CB353" w:rsidR="007F1E71" w:rsidRPr="00DE4281" w:rsidRDefault="007F1E71" w:rsidP="00595A1F">
            <w:pPr>
              <w:widowControl w:val="0"/>
              <w:autoSpaceDE w:val="0"/>
              <w:autoSpaceDN w:val="0"/>
              <w:adjustRightInd w:val="0"/>
              <w:rPr>
                <w:sz w:val="20"/>
                <w:szCs w:val="20"/>
              </w:rPr>
            </w:pPr>
          </w:p>
        </w:tc>
      </w:tr>
      <w:tr w:rsidR="00F36DC4" w:rsidRPr="00DE4281" w14:paraId="2BC8BEDA" w14:textId="77777777" w:rsidTr="00A944E0">
        <w:trPr>
          <w:trHeight w:val="393"/>
        </w:trPr>
        <w:tc>
          <w:tcPr>
            <w:tcW w:w="524" w:type="dxa"/>
            <w:shd w:val="clear" w:color="auto" w:fill="auto"/>
            <w:vAlign w:val="center"/>
          </w:tcPr>
          <w:p w14:paraId="033174C3" w14:textId="77777777" w:rsidR="00F36DC4" w:rsidRPr="00DE4281" w:rsidRDefault="00F36DC4" w:rsidP="00F36DC4">
            <w:pPr>
              <w:widowControl w:val="0"/>
              <w:autoSpaceDE w:val="0"/>
              <w:autoSpaceDN w:val="0"/>
              <w:adjustRightInd w:val="0"/>
              <w:rPr>
                <w:sz w:val="20"/>
                <w:szCs w:val="20"/>
              </w:rPr>
            </w:pPr>
            <w:r>
              <w:rPr>
                <w:sz w:val="20"/>
                <w:szCs w:val="20"/>
              </w:rPr>
              <w:t>7</w:t>
            </w:r>
          </w:p>
        </w:tc>
        <w:tc>
          <w:tcPr>
            <w:tcW w:w="734" w:type="dxa"/>
            <w:shd w:val="clear" w:color="auto" w:fill="auto"/>
            <w:vAlign w:val="center"/>
          </w:tcPr>
          <w:p w14:paraId="1B59188F" w14:textId="40664D02" w:rsidR="00F36DC4" w:rsidRPr="00DE4281" w:rsidRDefault="00595A1F" w:rsidP="00F36DC4">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440FF6E0" w14:textId="6A95FB0D" w:rsidR="00F36DC4" w:rsidRPr="00DE4281" w:rsidRDefault="00595A1F" w:rsidP="00595A1F">
            <w:pPr>
              <w:widowControl w:val="0"/>
              <w:autoSpaceDE w:val="0"/>
              <w:autoSpaceDN w:val="0"/>
              <w:adjustRightInd w:val="0"/>
              <w:rPr>
                <w:sz w:val="20"/>
                <w:szCs w:val="20"/>
              </w:rPr>
            </w:pPr>
            <w:r>
              <w:rPr>
                <w:sz w:val="20"/>
                <w:szCs w:val="20"/>
              </w:rPr>
              <w:t>Fundam</w:t>
            </w:r>
            <w:r>
              <w:rPr>
                <w:sz w:val="20"/>
                <w:szCs w:val="20"/>
              </w:rPr>
              <w:t>entals of Digital Marketing – In</w:t>
            </w:r>
            <w:r>
              <w:rPr>
                <w:sz w:val="20"/>
                <w:szCs w:val="20"/>
              </w:rPr>
              <w:t>bound Marketing</w:t>
            </w:r>
          </w:p>
        </w:tc>
        <w:tc>
          <w:tcPr>
            <w:tcW w:w="6166" w:type="dxa"/>
            <w:shd w:val="clear" w:color="auto" w:fill="auto"/>
            <w:vAlign w:val="center"/>
          </w:tcPr>
          <w:p w14:paraId="6DAA0C3F" w14:textId="77777777" w:rsidR="00595A1F" w:rsidRDefault="00595A1F" w:rsidP="00595A1F">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Inbound marketing (</w:t>
            </w:r>
            <w:proofErr w:type="spellStart"/>
            <w:r>
              <w:rPr>
                <w:sz w:val="20"/>
                <w:szCs w:val="20"/>
              </w:rPr>
              <w:t>pg</w:t>
            </w:r>
            <w:proofErr w:type="spellEnd"/>
            <w:r>
              <w:rPr>
                <w:sz w:val="20"/>
                <w:szCs w:val="20"/>
              </w:rPr>
              <w:t>/ 31-42)</w:t>
            </w:r>
          </w:p>
          <w:p w14:paraId="20A9C3C9" w14:textId="44CF4836" w:rsidR="00F36DC4" w:rsidRPr="00F36DC4" w:rsidRDefault="00F36DC4" w:rsidP="006133D6">
            <w:pPr>
              <w:rPr>
                <w:sz w:val="20"/>
                <w:szCs w:val="20"/>
                <w:lang w:val="tr-TR"/>
              </w:rPr>
            </w:pPr>
          </w:p>
        </w:tc>
      </w:tr>
      <w:tr w:rsidR="00F36DC4" w:rsidRPr="00DE4281" w14:paraId="4537B1AB" w14:textId="77777777" w:rsidTr="00A944E0">
        <w:trPr>
          <w:trHeight w:val="393"/>
        </w:trPr>
        <w:tc>
          <w:tcPr>
            <w:tcW w:w="524" w:type="dxa"/>
            <w:shd w:val="clear" w:color="auto" w:fill="auto"/>
            <w:vAlign w:val="center"/>
          </w:tcPr>
          <w:p w14:paraId="4F4E79F3" w14:textId="77777777" w:rsidR="00F36DC4" w:rsidRPr="00DE4281" w:rsidRDefault="00F36DC4" w:rsidP="00F36DC4">
            <w:pPr>
              <w:widowControl w:val="0"/>
              <w:autoSpaceDE w:val="0"/>
              <w:autoSpaceDN w:val="0"/>
              <w:adjustRightInd w:val="0"/>
              <w:rPr>
                <w:sz w:val="20"/>
                <w:szCs w:val="20"/>
              </w:rPr>
            </w:pPr>
            <w:r>
              <w:rPr>
                <w:sz w:val="20"/>
                <w:szCs w:val="20"/>
              </w:rPr>
              <w:t>8</w:t>
            </w:r>
          </w:p>
        </w:tc>
        <w:tc>
          <w:tcPr>
            <w:tcW w:w="734" w:type="dxa"/>
            <w:shd w:val="clear" w:color="auto" w:fill="auto"/>
            <w:vAlign w:val="center"/>
          </w:tcPr>
          <w:p w14:paraId="10A9476E" w14:textId="6E0C0016" w:rsidR="00F36DC4" w:rsidRPr="00DE4281" w:rsidRDefault="00595A1F" w:rsidP="00F36DC4">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2D8D3475" w14:textId="77777777" w:rsidR="00595A1F" w:rsidRDefault="00595A1F" w:rsidP="00595A1F">
            <w:pPr>
              <w:widowControl w:val="0"/>
              <w:autoSpaceDE w:val="0"/>
              <w:autoSpaceDN w:val="0"/>
              <w:adjustRightInd w:val="0"/>
              <w:rPr>
                <w:sz w:val="20"/>
                <w:szCs w:val="20"/>
              </w:rPr>
            </w:pPr>
            <w:r>
              <w:rPr>
                <w:sz w:val="20"/>
                <w:szCs w:val="20"/>
              </w:rPr>
              <w:t xml:space="preserve">Digital Marketing Fundamentals </w:t>
            </w:r>
          </w:p>
          <w:p w14:paraId="53C88C8B" w14:textId="2C4EF15C" w:rsidR="00F36DC4" w:rsidRPr="00623942" w:rsidRDefault="00F36DC4" w:rsidP="00F36DC4">
            <w:pPr>
              <w:widowControl w:val="0"/>
              <w:autoSpaceDE w:val="0"/>
              <w:autoSpaceDN w:val="0"/>
              <w:adjustRightInd w:val="0"/>
              <w:rPr>
                <w:b/>
                <w:bCs/>
                <w:sz w:val="20"/>
                <w:szCs w:val="20"/>
              </w:rPr>
            </w:pPr>
          </w:p>
        </w:tc>
        <w:tc>
          <w:tcPr>
            <w:tcW w:w="6166" w:type="dxa"/>
            <w:shd w:val="clear" w:color="auto" w:fill="auto"/>
            <w:vAlign w:val="center"/>
          </w:tcPr>
          <w:p w14:paraId="4FC49FEA" w14:textId="30D74475" w:rsidR="00F36DC4" w:rsidRPr="00DE4281" w:rsidRDefault="00595A1F" w:rsidP="00F36DC4">
            <w:pPr>
              <w:widowControl w:val="0"/>
              <w:autoSpaceDE w:val="0"/>
              <w:autoSpaceDN w:val="0"/>
              <w:adjustRightInd w:val="0"/>
              <w:rPr>
                <w:sz w:val="20"/>
                <w:szCs w:val="20"/>
              </w:rPr>
            </w:pPr>
            <w:r>
              <w:rPr>
                <w:sz w:val="20"/>
                <w:szCs w:val="20"/>
              </w:rPr>
              <w:t>--</w:t>
            </w:r>
            <w:r w:rsidRPr="00A944E0">
              <w:rPr>
                <w:b/>
                <w:sz w:val="20"/>
                <w:szCs w:val="20"/>
              </w:rPr>
              <w:t>Individual Assignment 1</w:t>
            </w:r>
            <w:r>
              <w:rPr>
                <w:sz w:val="20"/>
                <w:szCs w:val="20"/>
              </w:rPr>
              <w:t>- Funda</w:t>
            </w:r>
            <w:r w:rsidR="00525E1E">
              <w:rPr>
                <w:sz w:val="20"/>
                <w:szCs w:val="20"/>
              </w:rPr>
              <w:t>mentals of Digital Marketing (7,5</w:t>
            </w:r>
            <w:r>
              <w:rPr>
                <w:sz w:val="20"/>
                <w:szCs w:val="20"/>
              </w:rPr>
              <w:t xml:space="preserve"> pts.)</w:t>
            </w:r>
          </w:p>
        </w:tc>
      </w:tr>
      <w:tr w:rsidR="00623942" w:rsidRPr="00DE4281" w14:paraId="04709722" w14:textId="77777777" w:rsidTr="00A944E0">
        <w:trPr>
          <w:trHeight w:val="393"/>
        </w:trPr>
        <w:tc>
          <w:tcPr>
            <w:tcW w:w="524" w:type="dxa"/>
            <w:shd w:val="clear" w:color="auto" w:fill="auto"/>
            <w:vAlign w:val="center"/>
          </w:tcPr>
          <w:p w14:paraId="04A7C8EA" w14:textId="77777777" w:rsidR="00623942" w:rsidRPr="00DE4281" w:rsidRDefault="00623942" w:rsidP="00623942">
            <w:pPr>
              <w:widowControl w:val="0"/>
              <w:autoSpaceDE w:val="0"/>
              <w:autoSpaceDN w:val="0"/>
              <w:adjustRightInd w:val="0"/>
              <w:rPr>
                <w:sz w:val="20"/>
                <w:szCs w:val="20"/>
              </w:rPr>
            </w:pPr>
            <w:r>
              <w:rPr>
                <w:sz w:val="20"/>
                <w:szCs w:val="20"/>
              </w:rPr>
              <w:t>9</w:t>
            </w:r>
          </w:p>
        </w:tc>
        <w:tc>
          <w:tcPr>
            <w:tcW w:w="734" w:type="dxa"/>
            <w:shd w:val="clear" w:color="auto" w:fill="auto"/>
            <w:vAlign w:val="center"/>
          </w:tcPr>
          <w:p w14:paraId="33D359AD" w14:textId="1AC01970" w:rsidR="00623942" w:rsidRPr="00DE4281" w:rsidRDefault="00595A1F" w:rsidP="00623942">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4E24232E" w14:textId="569C907D" w:rsidR="00623942" w:rsidRPr="00A944E0" w:rsidRDefault="00595A1F" w:rsidP="00623942">
            <w:pPr>
              <w:widowControl w:val="0"/>
              <w:autoSpaceDE w:val="0"/>
              <w:autoSpaceDN w:val="0"/>
              <w:adjustRightInd w:val="0"/>
              <w:rPr>
                <w:b/>
                <w:sz w:val="20"/>
                <w:szCs w:val="20"/>
              </w:rPr>
            </w:pPr>
            <w:r w:rsidRPr="00A944E0">
              <w:rPr>
                <w:b/>
                <w:sz w:val="20"/>
                <w:szCs w:val="20"/>
              </w:rPr>
              <w:t>MIDTERM EXAM</w:t>
            </w:r>
          </w:p>
        </w:tc>
        <w:tc>
          <w:tcPr>
            <w:tcW w:w="6166" w:type="dxa"/>
            <w:shd w:val="clear" w:color="auto" w:fill="auto"/>
            <w:vAlign w:val="center"/>
          </w:tcPr>
          <w:p w14:paraId="5B6673AD" w14:textId="6B8E2FA9" w:rsidR="00623942" w:rsidRPr="00DE4281" w:rsidRDefault="00623942" w:rsidP="00623942">
            <w:pPr>
              <w:widowControl w:val="0"/>
              <w:autoSpaceDE w:val="0"/>
              <w:autoSpaceDN w:val="0"/>
              <w:adjustRightInd w:val="0"/>
              <w:rPr>
                <w:sz w:val="20"/>
                <w:szCs w:val="20"/>
              </w:rPr>
            </w:pPr>
          </w:p>
        </w:tc>
      </w:tr>
      <w:tr w:rsidR="00595A1F" w:rsidRPr="00DE4281" w14:paraId="76AF88D1" w14:textId="77777777" w:rsidTr="00A944E0">
        <w:trPr>
          <w:trHeight w:val="434"/>
        </w:trPr>
        <w:tc>
          <w:tcPr>
            <w:tcW w:w="524" w:type="dxa"/>
            <w:shd w:val="clear" w:color="auto" w:fill="auto"/>
            <w:vAlign w:val="center"/>
          </w:tcPr>
          <w:p w14:paraId="6E629A50" w14:textId="77777777" w:rsidR="00595A1F" w:rsidRPr="00DE4281" w:rsidRDefault="00595A1F" w:rsidP="00595A1F">
            <w:pPr>
              <w:widowControl w:val="0"/>
              <w:autoSpaceDE w:val="0"/>
              <w:autoSpaceDN w:val="0"/>
              <w:adjustRightInd w:val="0"/>
              <w:rPr>
                <w:sz w:val="20"/>
                <w:szCs w:val="20"/>
              </w:rPr>
            </w:pPr>
            <w:r>
              <w:rPr>
                <w:sz w:val="20"/>
                <w:szCs w:val="20"/>
              </w:rPr>
              <w:t>10</w:t>
            </w:r>
          </w:p>
        </w:tc>
        <w:tc>
          <w:tcPr>
            <w:tcW w:w="734" w:type="dxa"/>
            <w:shd w:val="clear" w:color="auto" w:fill="auto"/>
            <w:vAlign w:val="center"/>
          </w:tcPr>
          <w:p w14:paraId="57C6DA49" w14:textId="73CC59C6" w:rsidR="00595A1F" w:rsidRPr="00DE4281" w:rsidRDefault="00595A1F" w:rsidP="00595A1F">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02B0F9AA" w14:textId="2C53966F" w:rsidR="00595A1F" w:rsidRPr="00DE4281" w:rsidRDefault="00A944E0" w:rsidP="00595A1F">
            <w:pPr>
              <w:widowControl w:val="0"/>
              <w:autoSpaceDE w:val="0"/>
              <w:autoSpaceDN w:val="0"/>
              <w:adjustRightInd w:val="0"/>
              <w:rPr>
                <w:sz w:val="20"/>
                <w:szCs w:val="20"/>
              </w:rPr>
            </w:pPr>
            <w:r>
              <w:rPr>
                <w:sz w:val="20"/>
                <w:szCs w:val="20"/>
              </w:rPr>
              <w:t>Understanding</w:t>
            </w:r>
            <w:r w:rsidRPr="00DE4281">
              <w:rPr>
                <w:sz w:val="20"/>
                <w:szCs w:val="20"/>
              </w:rPr>
              <w:t xml:space="preserve"> Social Media</w:t>
            </w:r>
          </w:p>
        </w:tc>
        <w:tc>
          <w:tcPr>
            <w:tcW w:w="6166" w:type="dxa"/>
            <w:shd w:val="clear" w:color="auto" w:fill="auto"/>
            <w:vAlign w:val="center"/>
          </w:tcPr>
          <w:p w14:paraId="5A66ABC0" w14:textId="77777777" w:rsidR="00595A1F" w:rsidRDefault="00595A1F" w:rsidP="00595A1F">
            <w:pPr>
              <w:widowControl w:val="0"/>
              <w:autoSpaceDE w:val="0"/>
              <w:autoSpaceDN w:val="0"/>
              <w:adjustRightInd w:val="0"/>
              <w:rPr>
                <w:sz w:val="20"/>
                <w:szCs w:val="20"/>
              </w:rPr>
            </w:pPr>
          </w:p>
          <w:p w14:paraId="2A138D2B" w14:textId="73DBEFA1" w:rsidR="00A944E0" w:rsidRPr="008D6DBC" w:rsidRDefault="00A944E0" w:rsidP="00A944E0">
            <w:pPr>
              <w:rPr>
                <w:sz w:val="20"/>
                <w:szCs w:val="20"/>
              </w:rPr>
            </w:pPr>
            <w:r w:rsidRPr="008D6DBC">
              <w:rPr>
                <w:sz w:val="20"/>
                <w:szCs w:val="20"/>
              </w:rPr>
              <w:t>What Is Social Media Marketing?</w:t>
            </w:r>
            <w:r>
              <w:rPr>
                <w:sz w:val="20"/>
                <w:szCs w:val="20"/>
              </w:rPr>
              <w:t xml:space="preserve"> </w:t>
            </w:r>
            <w:r>
              <w:rPr>
                <w:rFonts w:ascii="MS Mincho" w:eastAsia="MS Mincho" w:hAnsi="MS Mincho" w:cs="MS Mincho"/>
                <w:sz w:val="20"/>
                <w:szCs w:val="20"/>
              </w:rPr>
              <w:t>*</w:t>
            </w:r>
          </w:p>
          <w:p w14:paraId="01E2D91B" w14:textId="4B1B7879" w:rsidR="00595A1F" w:rsidRPr="00DE4281" w:rsidRDefault="00A944E0" w:rsidP="00A944E0">
            <w:pPr>
              <w:widowControl w:val="0"/>
              <w:autoSpaceDE w:val="0"/>
              <w:autoSpaceDN w:val="0"/>
              <w:adjustRightInd w:val="0"/>
              <w:rPr>
                <w:sz w:val="20"/>
                <w:szCs w:val="20"/>
              </w:rPr>
            </w:pPr>
            <w:r w:rsidRPr="005D4F0F">
              <w:rPr>
                <w:sz w:val="20"/>
                <w:szCs w:val="20"/>
              </w:rPr>
              <w:t xml:space="preserve">Social Media Marketing: What </w:t>
            </w:r>
            <w:r>
              <w:rPr>
                <w:sz w:val="20"/>
                <w:szCs w:val="20"/>
              </w:rPr>
              <w:t>Works, What Doesn’t ... and Why*</w:t>
            </w:r>
          </w:p>
        </w:tc>
      </w:tr>
      <w:tr w:rsidR="00595A1F" w:rsidRPr="00DE4281" w14:paraId="04DC591B" w14:textId="77777777" w:rsidTr="00A944E0">
        <w:trPr>
          <w:trHeight w:val="434"/>
        </w:trPr>
        <w:tc>
          <w:tcPr>
            <w:tcW w:w="524" w:type="dxa"/>
            <w:shd w:val="clear" w:color="auto" w:fill="auto"/>
            <w:vAlign w:val="center"/>
          </w:tcPr>
          <w:p w14:paraId="4720B9FB" w14:textId="77777777" w:rsidR="00595A1F" w:rsidRDefault="00595A1F" w:rsidP="00595A1F">
            <w:pPr>
              <w:widowControl w:val="0"/>
              <w:autoSpaceDE w:val="0"/>
              <w:autoSpaceDN w:val="0"/>
              <w:adjustRightInd w:val="0"/>
              <w:rPr>
                <w:sz w:val="20"/>
                <w:szCs w:val="20"/>
              </w:rPr>
            </w:pPr>
            <w:r>
              <w:rPr>
                <w:sz w:val="20"/>
                <w:szCs w:val="20"/>
              </w:rPr>
              <w:t>11</w:t>
            </w:r>
          </w:p>
        </w:tc>
        <w:tc>
          <w:tcPr>
            <w:tcW w:w="734" w:type="dxa"/>
            <w:shd w:val="clear" w:color="auto" w:fill="auto"/>
            <w:vAlign w:val="center"/>
          </w:tcPr>
          <w:p w14:paraId="4D8BACEC" w14:textId="7FF65F06" w:rsidR="00595A1F" w:rsidRPr="00DE4281" w:rsidRDefault="00595A1F" w:rsidP="00595A1F">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230CCEFC" w14:textId="77777777" w:rsidR="00595A1F" w:rsidRDefault="00A944E0" w:rsidP="00A944E0">
            <w:pPr>
              <w:widowControl w:val="0"/>
              <w:autoSpaceDE w:val="0"/>
              <w:autoSpaceDN w:val="0"/>
              <w:adjustRightInd w:val="0"/>
              <w:rPr>
                <w:sz w:val="20"/>
                <w:szCs w:val="20"/>
              </w:rPr>
            </w:pPr>
            <w:r>
              <w:rPr>
                <w:sz w:val="20"/>
                <w:szCs w:val="20"/>
              </w:rPr>
              <w:t xml:space="preserve">Using Social Media for Marketing Research </w:t>
            </w:r>
          </w:p>
          <w:p w14:paraId="3D6D6EBE" w14:textId="77777777" w:rsidR="00A944E0" w:rsidRPr="00623942" w:rsidRDefault="00A944E0" w:rsidP="00A944E0">
            <w:pPr>
              <w:widowControl w:val="0"/>
              <w:autoSpaceDE w:val="0"/>
              <w:autoSpaceDN w:val="0"/>
              <w:adjustRightInd w:val="0"/>
              <w:rPr>
                <w:sz w:val="20"/>
                <w:szCs w:val="20"/>
                <w:lang w:val="tr-TR"/>
              </w:rPr>
            </w:pPr>
            <w:proofErr w:type="spellStart"/>
            <w:r w:rsidRPr="00623942">
              <w:rPr>
                <w:sz w:val="20"/>
                <w:szCs w:val="20"/>
                <w:lang w:val="tr-TR"/>
              </w:rPr>
              <w:t>Managing</w:t>
            </w:r>
            <w:proofErr w:type="spellEnd"/>
            <w:r w:rsidRPr="00623942">
              <w:rPr>
                <w:sz w:val="20"/>
                <w:szCs w:val="20"/>
                <w:lang w:val="tr-TR"/>
              </w:rPr>
              <w:t xml:space="preserve"> Online </w:t>
            </w:r>
            <w:proofErr w:type="spellStart"/>
            <w:r w:rsidRPr="00623942">
              <w:rPr>
                <w:sz w:val="20"/>
                <w:szCs w:val="20"/>
                <w:lang w:val="tr-TR"/>
              </w:rPr>
              <w:t>Reviews</w:t>
            </w:r>
            <w:proofErr w:type="spellEnd"/>
            <w:r w:rsidRPr="00623942">
              <w:rPr>
                <w:sz w:val="20"/>
                <w:szCs w:val="20"/>
                <w:lang w:val="tr-TR"/>
              </w:rPr>
              <w:t> </w:t>
            </w:r>
          </w:p>
          <w:p w14:paraId="78460245" w14:textId="07CEC94A" w:rsidR="00A944E0" w:rsidRPr="00623942" w:rsidRDefault="00A944E0" w:rsidP="00A944E0">
            <w:pPr>
              <w:widowControl w:val="0"/>
              <w:autoSpaceDE w:val="0"/>
              <w:autoSpaceDN w:val="0"/>
              <w:adjustRightInd w:val="0"/>
              <w:rPr>
                <w:b/>
                <w:bCs/>
                <w:sz w:val="20"/>
                <w:szCs w:val="20"/>
              </w:rPr>
            </w:pPr>
          </w:p>
        </w:tc>
        <w:tc>
          <w:tcPr>
            <w:tcW w:w="6166" w:type="dxa"/>
            <w:shd w:val="clear" w:color="auto" w:fill="auto"/>
            <w:vAlign w:val="center"/>
          </w:tcPr>
          <w:p w14:paraId="1C1AFB56" w14:textId="50089228" w:rsidR="00A944E0" w:rsidRDefault="00A944E0" w:rsidP="00A944E0">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Inbound marketing</w:t>
            </w:r>
            <w:r>
              <w:rPr>
                <w:sz w:val="20"/>
                <w:szCs w:val="20"/>
              </w:rPr>
              <w:t xml:space="preserve"> </w:t>
            </w:r>
            <w:r>
              <w:rPr>
                <w:sz w:val="20"/>
                <w:szCs w:val="20"/>
              </w:rPr>
              <w:t>(pg. 42-52)</w:t>
            </w:r>
          </w:p>
          <w:p w14:paraId="2FC39762" w14:textId="77777777" w:rsidR="00A944E0" w:rsidRPr="00623942" w:rsidRDefault="00A944E0" w:rsidP="00A944E0">
            <w:pPr>
              <w:rPr>
                <w:sz w:val="20"/>
                <w:szCs w:val="20"/>
                <w:lang w:val="tr-TR"/>
              </w:rPr>
            </w:pPr>
            <w:proofErr w:type="spellStart"/>
            <w:r w:rsidRPr="00623942">
              <w:rPr>
                <w:sz w:val="20"/>
                <w:szCs w:val="20"/>
                <w:lang w:val="tr-TR"/>
              </w:rPr>
              <w:t>What</w:t>
            </w:r>
            <w:proofErr w:type="spellEnd"/>
            <w:r w:rsidRPr="00623942">
              <w:rPr>
                <w:sz w:val="20"/>
                <w:szCs w:val="20"/>
                <w:lang w:val="tr-TR"/>
              </w:rPr>
              <w:t xml:space="preserve"> </w:t>
            </w:r>
            <w:proofErr w:type="spellStart"/>
            <w:r w:rsidRPr="00623942">
              <w:rPr>
                <w:sz w:val="20"/>
                <w:szCs w:val="20"/>
                <w:lang w:val="tr-TR"/>
              </w:rPr>
              <w:t>Marketers</w:t>
            </w:r>
            <w:proofErr w:type="spellEnd"/>
            <w:r w:rsidRPr="00623942">
              <w:rPr>
                <w:sz w:val="20"/>
                <w:szCs w:val="20"/>
                <w:lang w:val="tr-TR"/>
              </w:rPr>
              <w:t xml:space="preserve"> </w:t>
            </w:r>
            <w:proofErr w:type="spellStart"/>
            <w:r w:rsidRPr="00623942">
              <w:rPr>
                <w:sz w:val="20"/>
                <w:szCs w:val="20"/>
                <w:lang w:val="tr-TR"/>
              </w:rPr>
              <w:t>Misunderstand</w:t>
            </w:r>
            <w:proofErr w:type="spellEnd"/>
            <w:r w:rsidRPr="00623942">
              <w:rPr>
                <w:sz w:val="20"/>
                <w:szCs w:val="20"/>
                <w:lang w:val="tr-TR"/>
              </w:rPr>
              <w:t xml:space="preserve"> </w:t>
            </w:r>
            <w:proofErr w:type="spellStart"/>
            <w:r w:rsidRPr="00623942">
              <w:rPr>
                <w:sz w:val="20"/>
                <w:szCs w:val="20"/>
                <w:lang w:val="tr-TR"/>
              </w:rPr>
              <w:t>About</w:t>
            </w:r>
            <w:proofErr w:type="spellEnd"/>
            <w:r w:rsidRPr="00623942">
              <w:rPr>
                <w:sz w:val="20"/>
                <w:szCs w:val="20"/>
                <w:lang w:val="tr-TR"/>
              </w:rPr>
              <w:t xml:space="preserve"> Online </w:t>
            </w:r>
            <w:proofErr w:type="spellStart"/>
            <w:r w:rsidRPr="00623942">
              <w:rPr>
                <w:sz w:val="20"/>
                <w:szCs w:val="20"/>
                <w:lang w:val="tr-TR"/>
              </w:rPr>
              <w:t>Reviews</w:t>
            </w:r>
            <w:proofErr w:type="spellEnd"/>
          </w:p>
          <w:p w14:paraId="30D20A27" w14:textId="48C74D0C" w:rsidR="00595A1F" w:rsidRPr="008D6DBC" w:rsidRDefault="00595A1F" w:rsidP="00595A1F">
            <w:pPr>
              <w:rPr>
                <w:sz w:val="20"/>
                <w:szCs w:val="20"/>
              </w:rPr>
            </w:pPr>
          </w:p>
        </w:tc>
      </w:tr>
      <w:tr w:rsidR="00595A1F" w:rsidRPr="00DE4281" w14:paraId="1825E6F2" w14:textId="77777777" w:rsidTr="00A944E0">
        <w:trPr>
          <w:trHeight w:val="434"/>
        </w:trPr>
        <w:tc>
          <w:tcPr>
            <w:tcW w:w="524" w:type="dxa"/>
            <w:shd w:val="clear" w:color="auto" w:fill="auto"/>
            <w:vAlign w:val="center"/>
          </w:tcPr>
          <w:p w14:paraId="1453199B" w14:textId="77777777" w:rsidR="00595A1F" w:rsidRPr="00DE4281" w:rsidRDefault="00595A1F" w:rsidP="00595A1F">
            <w:pPr>
              <w:widowControl w:val="0"/>
              <w:autoSpaceDE w:val="0"/>
              <w:autoSpaceDN w:val="0"/>
              <w:adjustRightInd w:val="0"/>
              <w:rPr>
                <w:sz w:val="20"/>
                <w:szCs w:val="20"/>
              </w:rPr>
            </w:pPr>
            <w:r>
              <w:rPr>
                <w:sz w:val="20"/>
                <w:szCs w:val="20"/>
              </w:rPr>
              <w:t>12</w:t>
            </w:r>
          </w:p>
        </w:tc>
        <w:tc>
          <w:tcPr>
            <w:tcW w:w="734" w:type="dxa"/>
            <w:shd w:val="clear" w:color="auto" w:fill="auto"/>
            <w:vAlign w:val="center"/>
          </w:tcPr>
          <w:p w14:paraId="530A1D02" w14:textId="3A7B6D5C" w:rsidR="00595A1F" w:rsidRPr="00DE4281" w:rsidRDefault="00595A1F" w:rsidP="00595A1F">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4607BD6D" w14:textId="57EF46CC" w:rsidR="00595A1F" w:rsidRPr="00DE4281" w:rsidRDefault="00A944E0" w:rsidP="00595A1F">
            <w:pPr>
              <w:widowControl w:val="0"/>
              <w:autoSpaceDE w:val="0"/>
              <w:autoSpaceDN w:val="0"/>
              <w:adjustRightInd w:val="0"/>
              <w:rPr>
                <w:sz w:val="20"/>
                <w:szCs w:val="20"/>
              </w:rPr>
            </w:pPr>
            <w:r>
              <w:rPr>
                <w:sz w:val="20"/>
                <w:szCs w:val="20"/>
              </w:rPr>
              <w:t>Branding Using Social Media</w:t>
            </w:r>
          </w:p>
        </w:tc>
        <w:tc>
          <w:tcPr>
            <w:tcW w:w="6166" w:type="dxa"/>
            <w:shd w:val="clear" w:color="auto" w:fill="auto"/>
            <w:vAlign w:val="center"/>
          </w:tcPr>
          <w:p w14:paraId="0E117D82" w14:textId="77777777" w:rsidR="00A944E0" w:rsidRPr="00C322E8" w:rsidRDefault="00A944E0" w:rsidP="00A944E0">
            <w:pPr>
              <w:widowControl w:val="0"/>
              <w:autoSpaceDE w:val="0"/>
              <w:autoSpaceDN w:val="0"/>
              <w:adjustRightInd w:val="0"/>
              <w:rPr>
                <w:sz w:val="20"/>
                <w:szCs w:val="20"/>
              </w:rPr>
            </w:pPr>
            <w:r w:rsidRPr="000952A6">
              <w:rPr>
                <w:sz w:val="20"/>
                <w:szCs w:val="20"/>
              </w:rPr>
              <w:t>Branding in the Age of Social Media</w:t>
            </w:r>
            <w:r>
              <w:rPr>
                <w:sz w:val="20"/>
                <w:szCs w:val="20"/>
              </w:rPr>
              <w:t xml:space="preserve"> (HBR Reading)</w:t>
            </w:r>
          </w:p>
          <w:p w14:paraId="2229A330" w14:textId="7AC8358D" w:rsidR="00595A1F" w:rsidRDefault="00A944E0" w:rsidP="00595A1F">
            <w:pPr>
              <w:widowControl w:val="0"/>
              <w:autoSpaceDE w:val="0"/>
              <w:autoSpaceDN w:val="0"/>
              <w:adjustRightInd w:val="0"/>
              <w:rPr>
                <w:sz w:val="20"/>
                <w:szCs w:val="20"/>
              </w:rPr>
            </w:pPr>
            <w:r w:rsidRPr="00A944E0">
              <w:rPr>
                <w:b/>
                <w:sz w:val="20"/>
                <w:szCs w:val="20"/>
              </w:rPr>
              <w:t xml:space="preserve">--Individual </w:t>
            </w:r>
            <w:r w:rsidRPr="00A944E0">
              <w:rPr>
                <w:b/>
                <w:sz w:val="20"/>
                <w:szCs w:val="20"/>
              </w:rPr>
              <w:t>Assignment 2</w:t>
            </w:r>
            <w:r w:rsidRPr="00A944E0">
              <w:rPr>
                <w:b/>
                <w:sz w:val="20"/>
                <w:szCs w:val="20"/>
              </w:rPr>
              <w:t>-</w:t>
            </w:r>
            <w:r>
              <w:rPr>
                <w:sz w:val="20"/>
                <w:szCs w:val="20"/>
              </w:rPr>
              <w:t xml:space="preserve"> </w:t>
            </w:r>
            <w:r>
              <w:rPr>
                <w:sz w:val="20"/>
                <w:szCs w:val="20"/>
              </w:rPr>
              <w:t>Best Practices of Social Media Content</w:t>
            </w:r>
            <w:r w:rsidR="00525E1E">
              <w:rPr>
                <w:sz w:val="20"/>
                <w:szCs w:val="20"/>
              </w:rPr>
              <w:t xml:space="preserve"> (7,5</w:t>
            </w:r>
            <w:r>
              <w:rPr>
                <w:sz w:val="20"/>
                <w:szCs w:val="20"/>
              </w:rPr>
              <w:t xml:space="preserve"> pts.)</w:t>
            </w:r>
          </w:p>
          <w:p w14:paraId="018CF880" w14:textId="02DF6261" w:rsidR="00A944E0" w:rsidRPr="00DE4281" w:rsidRDefault="00A944E0" w:rsidP="00595A1F">
            <w:pPr>
              <w:widowControl w:val="0"/>
              <w:autoSpaceDE w:val="0"/>
              <w:autoSpaceDN w:val="0"/>
              <w:adjustRightInd w:val="0"/>
              <w:rPr>
                <w:sz w:val="20"/>
                <w:szCs w:val="20"/>
              </w:rPr>
            </w:pPr>
          </w:p>
        </w:tc>
      </w:tr>
      <w:tr w:rsidR="00595A1F" w:rsidRPr="00DE4281" w14:paraId="73988BC8" w14:textId="77777777" w:rsidTr="00A944E0">
        <w:trPr>
          <w:trHeight w:val="434"/>
        </w:trPr>
        <w:tc>
          <w:tcPr>
            <w:tcW w:w="524" w:type="dxa"/>
            <w:shd w:val="clear" w:color="auto" w:fill="auto"/>
            <w:vAlign w:val="center"/>
          </w:tcPr>
          <w:p w14:paraId="01199E59" w14:textId="77777777" w:rsidR="00595A1F" w:rsidRDefault="00595A1F" w:rsidP="00595A1F">
            <w:pPr>
              <w:widowControl w:val="0"/>
              <w:autoSpaceDE w:val="0"/>
              <w:autoSpaceDN w:val="0"/>
              <w:adjustRightInd w:val="0"/>
              <w:rPr>
                <w:sz w:val="20"/>
                <w:szCs w:val="20"/>
              </w:rPr>
            </w:pPr>
            <w:r>
              <w:rPr>
                <w:sz w:val="20"/>
                <w:szCs w:val="20"/>
              </w:rPr>
              <w:t>13</w:t>
            </w:r>
          </w:p>
        </w:tc>
        <w:tc>
          <w:tcPr>
            <w:tcW w:w="734" w:type="dxa"/>
            <w:shd w:val="clear" w:color="auto" w:fill="auto"/>
            <w:vAlign w:val="center"/>
          </w:tcPr>
          <w:p w14:paraId="4EDC5F6F" w14:textId="446ED27D" w:rsidR="00595A1F" w:rsidRPr="00DE4281" w:rsidRDefault="00595A1F" w:rsidP="00595A1F">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598D4DCE" w14:textId="182A716A" w:rsidR="00A944E0" w:rsidRDefault="00A944E0" w:rsidP="00A944E0">
            <w:pPr>
              <w:widowControl w:val="0"/>
              <w:autoSpaceDE w:val="0"/>
              <w:autoSpaceDN w:val="0"/>
              <w:adjustRightInd w:val="0"/>
              <w:rPr>
                <w:sz w:val="20"/>
                <w:szCs w:val="20"/>
              </w:rPr>
            </w:pPr>
            <w:r>
              <w:rPr>
                <w:sz w:val="20"/>
                <w:szCs w:val="20"/>
              </w:rPr>
              <w:t>Digi</w:t>
            </w:r>
            <w:r>
              <w:rPr>
                <w:sz w:val="20"/>
                <w:szCs w:val="20"/>
              </w:rPr>
              <w:t xml:space="preserve">tal and Social Media Assignment- </w:t>
            </w:r>
            <w:r w:rsidRPr="00A944E0">
              <w:rPr>
                <w:b/>
                <w:sz w:val="20"/>
                <w:szCs w:val="20"/>
              </w:rPr>
              <w:t>GROUP CASE 2</w:t>
            </w:r>
          </w:p>
          <w:p w14:paraId="77461620" w14:textId="77777777" w:rsidR="00595A1F" w:rsidRDefault="00595A1F" w:rsidP="00595A1F">
            <w:pPr>
              <w:widowControl w:val="0"/>
              <w:autoSpaceDE w:val="0"/>
              <w:autoSpaceDN w:val="0"/>
              <w:adjustRightInd w:val="0"/>
              <w:rPr>
                <w:sz w:val="20"/>
                <w:szCs w:val="20"/>
              </w:rPr>
            </w:pPr>
          </w:p>
        </w:tc>
        <w:tc>
          <w:tcPr>
            <w:tcW w:w="6166" w:type="dxa"/>
            <w:shd w:val="clear" w:color="auto" w:fill="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0"/>
            </w:tblGrid>
            <w:tr w:rsidR="00A944E0" w:rsidRPr="00623942" w14:paraId="32D8E95E" w14:textId="77777777" w:rsidTr="00F84ACC">
              <w:trPr>
                <w:tblCellSpacing w:w="15" w:type="dxa"/>
              </w:trPr>
              <w:tc>
                <w:tcPr>
                  <w:tcW w:w="0" w:type="auto"/>
                  <w:vAlign w:val="center"/>
                  <w:hideMark/>
                </w:tcPr>
                <w:p w14:paraId="372F7644" w14:textId="3043E20A" w:rsidR="00A944E0" w:rsidRPr="00623942" w:rsidRDefault="00A944E0" w:rsidP="00A944E0">
                  <w:pPr>
                    <w:framePr w:hSpace="180" w:wrap="around" w:vAnchor="page" w:hAnchor="margin" w:xAlign="center" w:y="665"/>
                    <w:widowControl w:val="0"/>
                    <w:autoSpaceDE w:val="0"/>
                    <w:autoSpaceDN w:val="0"/>
                    <w:adjustRightInd w:val="0"/>
                    <w:rPr>
                      <w:sz w:val="20"/>
                      <w:szCs w:val="20"/>
                      <w:lang w:val="tr-TR"/>
                    </w:rPr>
                  </w:pPr>
                  <w:proofErr w:type="spellStart"/>
                  <w:r w:rsidRPr="00623942">
                    <w:rPr>
                      <w:sz w:val="20"/>
                      <w:szCs w:val="20"/>
                      <w:lang w:val="tr-TR"/>
                    </w:rPr>
                    <w:t>Squatty</w:t>
                  </w:r>
                  <w:proofErr w:type="spellEnd"/>
                  <w:r w:rsidRPr="00623942">
                    <w:rPr>
                      <w:sz w:val="20"/>
                      <w:szCs w:val="20"/>
                      <w:lang w:val="tr-TR"/>
                    </w:rPr>
                    <w:t xml:space="preserve"> </w:t>
                  </w:r>
                  <w:proofErr w:type="spellStart"/>
                  <w:r w:rsidRPr="00623942">
                    <w:rPr>
                      <w:sz w:val="20"/>
                      <w:szCs w:val="20"/>
                      <w:lang w:val="tr-TR"/>
                    </w:rPr>
                    <w:t>Potty</w:t>
                  </w:r>
                  <w:proofErr w:type="spellEnd"/>
                  <w:r w:rsidRPr="00623942">
                    <w:rPr>
                      <w:sz w:val="20"/>
                      <w:szCs w:val="20"/>
                      <w:lang w:val="tr-TR"/>
                    </w:rPr>
                    <w:t xml:space="preserve">: </w:t>
                  </w:r>
                  <w:proofErr w:type="spellStart"/>
                  <w:r w:rsidRPr="00623942">
                    <w:rPr>
                      <w:sz w:val="20"/>
                      <w:szCs w:val="20"/>
                      <w:lang w:val="tr-TR"/>
                    </w:rPr>
                    <w:t>Assessing</w:t>
                  </w:r>
                  <w:proofErr w:type="spellEnd"/>
                  <w:r w:rsidRPr="00623942">
                    <w:rPr>
                      <w:sz w:val="20"/>
                      <w:szCs w:val="20"/>
                      <w:lang w:val="tr-TR"/>
                    </w:rPr>
                    <w:t xml:space="preserve"> </w:t>
                  </w:r>
                  <w:proofErr w:type="spellStart"/>
                  <w:r w:rsidRPr="00623942">
                    <w:rPr>
                      <w:sz w:val="20"/>
                      <w:szCs w:val="20"/>
                      <w:lang w:val="tr-TR"/>
                    </w:rPr>
                    <w:t>Digital</w:t>
                  </w:r>
                  <w:proofErr w:type="spellEnd"/>
                  <w:r w:rsidRPr="00623942">
                    <w:rPr>
                      <w:sz w:val="20"/>
                      <w:szCs w:val="20"/>
                      <w:lang w:val="tr-TR"/>
                    </w:rPr>
                    <w:t xml:space="preserve"> Marketing </w:t>
                  </w:r>
                  <w:proofErr w:type="spellStart"/>
                  <w:r w:rsidRPr="00623942">
                    <w:rPr>
                      <w:sz w:val="20"/>
                      <w:szCs w:val="20"/>
                      <w:lang w:val="tr-TR"/>
                    </w:rPr>
                    <w:t>Campaign</w:t>
                  </w:r>
                  <w:proofErr w:type="spellEnd"/>
                  <w:r w:rsidRPr="00623942">
                    <w:rPr>
                      <w:sz w:val="20"/>
                      <w:szCs w:val="20"/>
                      <w:lang w:val="tr-TR"/>
                    </w:rPr>
                    <w:t xml:space="preserve"> Data</w:t>
                  </w:r>
                  <w:r>
                    <w:rPr>
                      <w:sz w:val="20"/>
                      <w:szCs w:val="20"/>
                      <w:lang w:val="tr-TR"/>
                    </w:rPr>
                    <w:t xml:space="preserve"> </w:t>
                  </w:r>
                  <w:r>
                    <w:rPr>
                      <w:sz w:val="20"/>
                      <w:szCs w:val="20"/>
                    </w:rPr>
                    <w:t>(</w:t>
                  </w:r>
                  <w:r w:rsidR="00525E1E">
                    <w:rPr>
                      <w:sz w:val="20"/>
                      <w:szCs w:val="20"/>
                    </w:rPr>
                    <w:t>15</w:t>
                  </w:r>
                  <w:r>
                    <w:rPr>
                      <w:sz w:val="20"/>
                      <w:szCs w:val="20"/>
                    </w:rPr>
                    <w:t xml:space="preserve"> points)</w:t>
                  </w:r>
                </w:p>
              </w:tc>
            </w:tr>
          </w:tbl>
          <w:p w14:paraId="6488EA7C" w14:textId="77777777" w:rsidR="00595A1F" w:rsidRPr="008D6DBC" w:rsidRDefault="00595A1F" w:rsidP="00A944E0">
            <w:pPr>
              <w:widowControl w:val="0"/>
              <w:autoSpaceDE w:val="0"/>
              <w:autoSpaceDN w:val="0"/>
              <w:adjustRightInd w:val="0"/>
              <w:rPr>
                <w:sz w:val="20"/>
                <w:szCs w:val="20"/>
              </w:rPr>
            </w:pPr>
          </w:p>
        </w:tc>
      </w:tr>
      <w:tr w:rsidR="00595A1F" w:rsidRPr="00DE4281" w14:paraId="7C1AAD1A" w14:textId="77777777" w:rsidTr="00A944E0">
        <w:trPr>
          <w:trHeight w:val="746"/>
        </w:trPr>
        <w:tc>
          <w:tcPr>
            <w:tcW w:w="524" w:type="dxa"/>
            <w:shd w:val="clear" w:color="auto" w:fill="auto"/>
            <w:vAlign w:val="center"/>
          </w:tcPr>
          <w:p w14:paraId="3E3777B6" w14:textId="77777777" w:rsidR="00595A1F" w:rsidRDefault="00595A1F" w:rsidP="00595A1F">
            <w:pPr>
              <w:widowControl w:val="0"/>
              <w:autoSpaceDE w:val="0"/>
              <w:autoSpaceDN w:val="0"/>
              <w:adjustRightInd w:val="0"/>
              <w:rPr>
                <w:sz w:val="20"/>
                <w:szCs w:val="20"/>
              </w:rPr>
            </w:pPr>
            <w:r>
              <w:rPr>
                <w:sz w:val="20"/>
                <w:szCs w:val="20"/>
              </w:rPr>
              <w:t>14</w:t>
            </w:r>
          </w:p>
        </w:tc>
        <w:tc>
          <w:tcPr>
            <w:tcW w:w="734" w:type="dxa"/>
            <w:shd w:val="clear" w:color="auto" w:fill="auto"/>
            <w:vAlign w:val="center"/>
          </w:tcPr>
          <w:p w14:paraId="70F844ED" w14:textId="5DF1607C" w:rsidR="00595A1F" w:rsidRPr="00DE4281" w:rsidRDefault="00595A1F" w:rsidP="00595A1F">
            <w:pPr>
              <w:widowControl w:val="0"/>
              <w:autoSpaceDE w:val="0"/>
              <w:autoSpaceDN w:val="0"/>
              <w:adjustRightInd w:val="0"/>
              <w:rPr>
                <w:sz w:val="20"/>
                <w:szCs w:val="20"/>
              </w:rPr>
            </w:pPr>
            <w:r>
              <w:rPr>
                <w:sz w:val="20"/>
                <w:szCs w:val="20"/>
              </w:rPr>
              <w:t>Tue</w:t>
            </w:r>
          </w:p>
        </w:tc>
        <w:tc>
          <w:tcPr>
            <w:tcW w:w="2777" w:type="dxa"/>
            <w:shd w:val="clear" w:color="auto" w:fill="auto"/>
            <w:vAlign w:val="center"/>
          </w:tcPr>
          <w:p w14:paraId="7F7920B2" w14:textId="16CD05FB" w:rsidR="00595A1F" w:rsidRPr="00A23DE7" w:rsidRDefault="00A944E0" w:rsidP="00595A1F">
            <w:pPr>
              <w:widowControl w:val="0"/>
              <w:autoSpaceDE w:val="0"/>
              <w:autoSpaceDN w:val="0"/>
              <w:adjustRightInd w:val="0"/>
              <w:rPr>
                <w:sz w:val="20"/>
                <w:szCs w:val="20"/>
              </w:rPr>
            </w:pPr>
            <w:r>
              <w:rPr>
                <w:sz w:val="20"/>
                <w:szCs w:val="20"/>
              </w:rPr>
              <w:t>Social Networks</w:t>
            </w:r>
            <w:r>
              <w:rPr>
                <w:sz w:val="20"/>
                <w:szCs w:val="20"/>
              </w:rPr>
              <w:t xml:space="preserve"> &amp; Influencers</w:t>
            </w:r>
          </w:p>
        </w:tc>
        <w:tc>
          <w:tcPr>
            <w:tcW w:w="6166" w:type="dxa"/>
            <w:shd w:val="clear" w:color="auto" w:fill="auto"/>
            <w:vAlign w:val="center"/>
          </w:tcPr>
          <w:p w14:paraId="3C614ED9" w14:textId="173174BC" w:rsidR="00595A1F" w:rsidRDefault="00A944E0" w:rsidP="00A944E0">
            <w:pPr>
              <w:widowControl w:val="0"/>
              <w:autoSpaceDE w:val="0"/>
              <w:autoSpaceDN w:val="0"/>
              <w:adjustRightInd w:val="0"/>
              <w:rPr>
                <w:sz w:val="20"/>
                <w:szCs w:val="20"/>
              </w:rPr>
            </w:pPr>
            <w:r w:rsidRPr="008D6DBC">
              <w:rPr>
                <w:sz w:val="20"/>
                <w:szCs w:val="20"/>
              </w:rPr>
              <w:t>Twitter Is Not the Echo Chamber We Think It Is (</w:t>
            </w:r>
            <w:proofErr w:type="spellStart"/>
            <w:r>
              <w:rPr>
                <w:sz w:val="20"/>
                <w:szCs w:val="20"/>
              </w:rPr>
              <w:t>MITSloan</w:t>
            </w:r>
            <w:proofErr w:type="spellEnd"/>
            <w:r>
              <w:rPr>
                <w:sz w:val="20"/>
                <w:szCs w:val="20"/>
              </w:rPr>
              <w:t xml:space="preserve"> Management Review</w:t>
            </w:r>
            <w:r w:rsidRPr="008D6DBC">
              <w:rPr>
                <w:sz w:val="20"/>
                <w:szCs w:val="20"/>
              </w:rPr>
              <w:t>)</w:t>
            </w:r>
            <w:r>
              <w:rPr>
                <w:sz w:val="20"/>
                <w:szCs w:val="20"/>
              </w:rPr>
              <w:t xml:space="preserve">, </w:t>
            </w:r>
            <w:r w:rsidRPr="00DE4281">
              <w:rPr>
                <w:sz w:val="20"/>
                <w:szCs w:val="20"/>
              </w:rPr>
              <w:t>Influencers Are the New Brands</w:t>
            </w:r>
          </w:p>
        </w:tc>
      </w:tr>
    </w:tbl>
    <w:p w14:paraId="56CD4F34" w14:textId="77777777" w:rsidR="00F36DC4" w:rsidRDefault="00F36DC4" w:rsidP="00C30228"/>
    <w:p w14:paraId="1D646AEA" w14:textId="77777777" w:rsidR="00F36DC4" w:rsidRDefault="00F36DC4"/>
    <w:sectPr w:rsidR="00F36DC4" w:rsidSect="00F36DC4">
      <w:footerReference w:type="even" r:id="rId12"/>
      <w:footerReference w:type="default" r:id="rId1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F91E5" w14:textId="77777777" w:rsidR="004B0C69" w:rsidRDefault="004B0C69">
      <w:r>
        <w:separator/>
      </w:r>
    </w:p>
  </w:endnote>
  <w:endnote w:type="continuationSeparator" w:id="0">
    <w:p w14:paraId="13E0C0EC" w14:textId="77777777" w:rsidR="004B0C69" w:rsidRDefault="004B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6938"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2B7B6EA6" w14:textId="77777777" w:rsidR="0032608D" w:rsidRDefault="0032608D" w:rsidP="00A234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5690C"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C570EE">
      <w:rPr>
        <w:rStyle w:val="PageNumber"/>
        <w:noProof/>
      </w:rPr>
      <w:t>4</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C570EE">
      <w:rPr>
        <w:rStyle w:val="PageNumber"/>
        <w:noProof/>
      </w:rPr>
      <w:t>4</w:t>
    </w:r>
    <w:r>
      <w:rPr>
        <w:rStyle w:val="PageNumber"/>
      </w:rPr>
      <w:fldChar w:fldCharType="end"/>
    </w:r>
  </w:p>
  <w:p w14:paraId="016BD28C" w14:textId="77777777" w:rsidR="0032608D" w:rsidRDefault="0032608D" w:rsidP="00A2342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3255"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C570EE">
      <w:rPr>
        <w:noProof/>
      </w:rPr>
      <w:t>1</w:t>
    </w:r>
    <w:r w:rsidR="004940D8">
      <w:fldChar w:fldCharType="end"/>
    </w:r>
    <w:r>
      <w:t xml:space="preserve"> of </w:t>
    </w:r>
    <w:fldSimple w:instr=" NUMPAGES  ">
      <w:r w:rsidR="00C570EE">
        <w:rPr>
          <w:noProof/>
        </w:rPr>
        <w:t>4</w:t>
      </w:r>
    </w:fldSimple>
  </w:p>
  <w:p w14:paraId="3B02C19E" w14:textId="77777777" w:rsidR="001E2F03" w:rsidRDefault="001E2F03" w:rsidP="001E2F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3CD93" w14:textId="77777777" w:rsidR="004B0C69" w:rsidRDefault="004B0C69">
      <w:r>
        <w:separator/>
      </w:r>
    </w:p>
  </w:footnote>
  <w:footnote w:type="continuationSeparator" w:id="0">
    <w:p w14:paraId="77E4794C" w14:textId="77777777" w:rsidR="004B0C69" w:rsidRDefault="004B0C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4834"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30681B4" wp14:editId="6BAAA536">
          <wp:extent cx="1762125" cy="47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C910C1F" wp14:editId="338AAC59">
          <wp:extent cx="1464879" cy="504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3647CAF8" w14:textId="77777777" w:rsidR="0032608D" w:rsidRDefault="003260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nsid w:val="26BB0EFB"/>
    <w:multiLevelType w:val="hybridMultilevel"/>
    <w:tmpl w:val="CCF8F0BA"/>
    <w:lvl w:ilvl="0" w:tplc="6602D30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C6D13B1"/>
    <w:multiLevelType w:val="hybridMultilevel"/>
    <w:tmpl w:val="277E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5C079F"/>
    <w:multiLevelType w:val="hybridMultilevel"/>
    <w:tmpl w:val="3E9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2532A"/>
    <w:rsid w:val="0005013F"/>
    <w:rsid w:val="000579F1"/>
    <w:rsid w:val="0006179D"/>
    <w:rsid w:val="00062D6C"/>
    <w:rsid w:val="00072A7D"/>
    <w:rsid w:val="000908F4"/>
    <w:rsid w:val="00091A49"/>
    <w:rsid w:val="000925F2"/>
    <w:rsid w:val="000932FC"/>
    <w:rsid w:val="000939E2"/>
    <w:rsid w:val="0009424F"/>
    <w:rsid w:val="00094B14"/>
    <w:rsid w:val="000A1EC8"/>
    <w:rsid w:val="000B41FD"/>
    <w:rsid w:val="000C74D8"/>
    <w:rsid w:val="000D51E3"/>
    <w:rsid w:val="000D5CB0"/>
    <w:rsid w:val="000D79EF"/>
    <w:rsid w:val="000D7D8A"/>
    <w:rsid w:val="000E72FE"/>
    <w:rsid w:val="001076ED"/>
    <w:rsid w:val="0011502F"/>
    <w:rsid w:val="00115B2E"/>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1118A"/>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0C69"/>
    <w:rsid w:val="004B7284"/>
    <w:rsid w:val="004C03B9"/>
    <w:rsid w:val="004C1E67"/>
    <w:rsid w:val="004D0E12"/>
    <w:rsid w:val="004D4031"/>
    <w:rsid w:val="004D6170"/>
    <w:rsid w:val="004D769F"/>
    <w:rsid w:val="004E15B8"/>
    <w:rsid w:val="004F2D1F"/>
    <w:rsid w:val="00502D79"/>
    <w:rsid w:val="00506D4B"/>
    <w:rsid w:val="00517C0B"/>
    <w:rsid w:val="00525349"/>
    <w:rsid w:val="00525E1E"/>
    <w:rsid w:val="005307EC"/>
    <w:rsid w:val="005436A1"/>
    <w:rsid w:val="005778CC"/>
    <w:rsid w:val="005804BB"/>
    <w:rsid w:val="00583BA6"/>
    <w:rsid w:val="00586440"/>
    <w:rsid w:val="00593532"/>
    <w:rsid w:val="00595A1F"/>
    <w:rsid w:val="005B38E2"/>
    <w:rsid w:val="005C74E5"/>
    <w:rsid w:val="005C7B30"/>
    <w:rsid w:val="005E77B7"/>
    <w:rsid w:val="00601FA4"/>
    <w:rsid w:val="0060204D"/>
    <w:rsid w:val="006028B4"/>
    <w:rsid w:val="00611D82"/>
    <w:rsid w:val="006133D6"/>
    <w:rsid w:val="0062394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8616C"/>
    <w:rsid w:val="0079202D"/>
    <w:rsid w:val="007953DD"/>
    <w:rsid w:val="00797688"/>
    <w:rsid w:val="007A50B7"/>
    <w:rsid w:val="007C29D1"/>
    <w:rsid w:val="007D11EF"/>
    <w:rsid w:val="007D42AA"/>
    <w:rsid w:val="007D5880"/>
    <w:rsid w:val="007E3520"/>
    <w:rsid w:val="007E49C8"/>
    <w:rsid w:val="007F1E71"/>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944E0"/>
    <w:rsid w:val="00AA5206"/>
    <w:rsid w:val="00AA6935"/>
    <w:rsid w:val="00AD3A2E"/>
    <w:rsid w:val="00AD5D30"/>
    <w:rsid w:val="00AD6F3C"/>
    <w:rsid w:val="00AF5FBF"/>
    <w:rsid w:val="00B4683D"/>
    <w:rsid w:val="00B51015"/>
    <w:rsid w:val="00B51E2D"/>
    <w:rsid w:val="00B665D3"/>
    <w:rsid w:val="00B70208"/>
    <w:rsid w:val="00B97540"/>
    <w:rsid w:val="00BB7190"/>
    <w:rsid w:val="00BC57E4"/>
    <w:rsid w:val="00BD6E37"/>
    <w:rsid w:val="00BE5777"/>
    <w:rsid w:val="00BF259A"/>
    <w:rsid w:val="00C17185"/>
    <w:rsid w:val="00C17540"/>
    <w:rsid w:val="00C25FC4"/>
    <w:rsid w:val="00C30228"/>
    <w:rsid w:val="00C3791C"/>
    <w:rsid w:val="00C413BB"/>
    <w:rsid w:val="00C54BB9"/>
    <w:rsid w:val="00C570EE"/>
    <w:rsid w:val="00C61708"/>
    <w:rsid w:val="00C63FB3"/>
    <w:rsid w:val="00C659E4"/>
    <w:rsid w:val="00C6719C"/>
    <w:rsid w:val="00C843BB"/>
    <w:rsid w:val="00C85ED0"/>
    <w:rsid w:val="00C96D70"/>
    <w:rsid w:val="00CA0576"/>
    <w:rsid w:val="00CA3831"/>
    <w:rsid w:val="00CA5019"/>
    <w:rsid w:val="00CB2F00"/>
    <w:rsid w:val="00CB6B73"/>
    <w:rsid w:val="00CB6E58"/>
    <w:rsid w:val="00CC1D5D"/>
    <w:rsid w:val="00CD4CBE"/>
    <w:rsid w:val="00CF315B"/>
    <w:rsid w:val="00D0212D"/>
    <w:rsid w:val="00D21BD3"/>
    <w:rsid w:val="00D31410"/>
    <w:rsid w:val="00D405EF"/>
    <w:rsid w:val="00D47ACF"/>
    <w:rsid w:val="00D50ECD"/>
    <w:rsid w:val="00D547FE"/>
    <w:rsid w:val="00D67CBD"/>
    <w:rsid w:val="00D87836"/>
    <w:rsid w:val="00DA28E1"/>
    <w:rsid w:val="00DB54B4"/>
    <w:rsid w:val="00DC46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D2F48"/>
    <w:rsid w:val="00EF2D84"/>
    <w:rsid w:val="00F03A8D"/>
    <w:rsid w:val="00F106EC"/>
    <w:rsid w:val="00F1438C"/>
    <w:rsid w:val="00F30C34"/>
    <w:rsid w:val="00F36DC4"/>
    <w:rsid w:val="00F6005E"/>
    <w:rsid w:val="00F62137"/>
    <w:rsid w:val="00F668A4"/>
    <w:rsid w:val="00F811C8"/>
    <w:rsid w:val="00F86CD5"/>
    <w:rsid w:val="00FA7854"/>
    <w:rsid w:val="00FB485D"/>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0AA85"/>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4D4031"/>
    <w:pPr>
      <w:spacing w:before="100" w:beforeAutospacing="1" w:after="100" w:afterAutospacing="1"/>
      <w:outlineLvl w:val="0"/>
    </w:pPr>
    <w:rPr>
      <w:rFonts w:ascii="Times" w:eastAsiaTheme="minorEastAsia" w:hAnsi="Times"/>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B70208"/>
    <w:pPr>
      <w:ind w:left="720"/>
      <w:contextualSpacing/>
    </w:pPr>
    <w:rPr>
      <w:rFonts w:ascii="Times" w:eastAsiaTheme="minorEastAsia" w:hAnsi="Times"/>
      <w:sz w:val="20"/>
      <w:szCs w:val="20"/>
      <w:lang w:val="en-GB" w:eastAsia="en-GB"/>
    </w:rPr>
  </w:style>
  <w:style w:type="character" w:customStyle="1" w:styleId="UnresolvedMention">
    <w:name w:val="Unresolved Mention"/>
    <w:basedOn w:val="DefaultParagraphFont"/>
    <w:uiPriority w:val="99"/>
    <w:semiHidden/>
    <w:unhideWhenUsed/>
    <w:rsid w:val="004D4031"/>
    <w:rPr>
      <w:color w:val="605E5C"/>
      <w:shd w:val="clear" w:color="auto" w:fill="E1DFDD"/>
    </w:rPr>
  </w:style>
  <w:style w:type="character" w:customStyle="1" w:styleId="Heading1Char">
    <w:name w:val="Heading 1 Char"/>
    <w:basedOn w:val="DefaultParagraphFont"/>
    <w:link w:val="Heading1"/>
    <w:uiPriority w:val="9"/>
    <w:rsid w:val="004D4031"/>
    <w:rPr>
      <w:rFonts w:ascii="Times" w:eastAsiaTheme="minorEastAsia" w:hAnsi="Times"/>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790">
      <w:bodyDiv w:val="1"/>
      <w:marLeft w:val="0"/>
      <w:marRight w:val="0"/>
      <w:marTop w:val="0"/>
      <w:marBottom w:val="0"/>
      <w:divBdr>
        <w:top w:val="none" w:sz="0" w:space="0" w:color="auto"/>
        <w:left w:val="none" w:sz="0" w:space="0" w:color="auto"/>
        <w:bottom w:val="none" w:sz="0" w:space="0" w:color="auto"/>
        <w:right w:val="none" w:sz="0" w:space="0" w:color="auto"/>
      </w:divBdr>
    </w:div>
    <w:div w:id="99567058">
      <w:bodyDiv w:val="1"/>
      <w:marLeft w:val="0"/>
      <w:marRight w:val="0"/>
      <w:marTop w:val="0"/>
      <w:marBottom w:val="0"/>
      <w:divBdr>
        <w:top w:val="none" w:sz="0" w:space="0" w:color="auto"/>
        <w:left w:val="none" w:sz="0" w:space="0" w:color="auto"/>
        <w:bottom w:val="none" w:sz="0" w:space="0" w:color="auto"/>
        <w:right w:val="none" w:sz="0" w:space="0" w:color="auto"/>
      </w:divBdr>
    </w:div>
    <w:div w:id="216934942">
      <w:bodyDiv w:val="1"/>
      <w:marLeft w:val="0"/>
      <w:marRight w:val="0"/>
      <w:marTop w:val="0"/>
      <w:marBottom w:val="0"/>
      <w:divBdr>
        <w:top w:val="none" w:sz="0" w:space="0" w:color="auto"/>
        <w:left w:val="none" w:sz="0" w:space="0" w:color="auto"/>
        <w:bottom w:val="none" w:sz="0" w:space="0" w:color="auto"/>
        <w:right w:val="none" w:sz="0" w:space="0" w:color="auto"/>
      </w:divBdr>
    </w:div>
    <w:div w:id="353507691">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46379779">
      <w:bodyDiv w:val="1"/>
      <w:marLeft w:val="0"/>
      <w:marRight w:val="0"/>
      <w:marTop w:val="0"/>
      <w:marBottom w:val="0"/>
      <w:divBdr>
        <w:top w:val="none" w:sz="0" w:space="0" w:color="auto"/>
        <w:left w:val="none" w:sz="0" w:space="0" w:color="auto"/>
        <w:bottom w:val="none" w:sz="0" w:space="0" w:color="auto"/>
        <w:right w:val="none" w:sz="0" w:space="0" w:color="auto"/>
      </w:divBdr>
    </w:div>
    <w:div w:id="574508042">
      <w:bodyDiv w:val="1"/>
      <w:marLeft w:val="0"/>
      <w:marRight w:val="0"/>
      <w:marTop w:val="0"/>
      <w:marBottom w:val="0"/>
      <w:divBdr>
        <w:top w:val="none" w:sz="0" w:space="0" w:color="auto"/>
        <w:left w:val="none" w:sz="0" w:space="0" w:color="auto"/>
        <w:bottom w:val="none" w:sz="0" w:space="0" w:color="auto"/>
        <w:right w:val="none" w:sz="0" w:space="0" w:color="auto"/>
      </w:divBdr>
    </w:div>
    <w:div w:id="723018112">
      <w:bodyDiv w:val="1"/>
      <w:marLeft w:val="0"/>
      <w:marRight w:val="0"/>
      <w:marTop w:val="0"/>
      <w:marBottom w:val="0"/>
      <w:divBdr>
        <w:top w:val="none" w:sz="0" w:space="0" w:color="auto"/>
        <w:left w:val="none" w:sz="0" w:space="0" w:color="auto"/>
        <w:bottom w:val="none" w:sz="0" w:space="0" w:color="auto"/>
        <w:right w:val="none" w:sz="0" w:space="0" w:color="auto"/>
      </w:divBdr>
    </w:div>
    <w:div w:id="953900166">
      <w:bodyDiv w:val="1"/>
      <w:marLeft w:val="0"/>
      <w:marRight w:val="0"/>
      <w:marTop w:val="0"/>
      <w:marBottom w:val="0"/>
      <w:divBdr>
        <w:top w:val="none" w:sz="0" w:space="0" w:color="auto"/>
        <w:left w:val="none" w:sz="0" w:space="0" w:color="auto"/>
        <w:bottom w:val="none" w:sz="0" w:space="0" w:color="auto"/>
        <w:right w:val="none" w:sz="0" w:space="0" w:color="auto"/>
      </w:divBdr>
    </w:div>
    <w:div w:id="1272277051">
      <w:bodyDiv w:val="1"/>
      <w:marLeft w:val="0"/>
      <w:marRight w:val="0"/>
      <w:marTop w:val="0"/>
      <w:marBottom w:val="0"/>
      <w:divBdr>
        <w:top w:val="none" w:sz="0" w:space="0" w:color="auto"/>
        <w:left w:val="none" w:sz="0" w:space="0" w:color="auto"/>
        <w:bottom w:val="none" w:sz="0" w:space="0" w:color="auto"/>
        <w:right w:val="none" w:sz="0" w:space="0" w:color="auto"/>
      </w:divBdr>
    </w:div>
    <w:div w:id="1289969311">
      <w:bodyDiv w:val="1"/>
      <w:marLeft w:val="0"/>
      <w:marRight w:val="0"/>
      <w:marTop w:val="0"/>
      <w:marBottom w:val="0"/>
      <w:divBdr>
        <w:top w:val="none" w:sz="0" w:space="0" w:color="auto"/>
        <w:left w:val="none" w:sz="0" w:space="0" w:color="auto"/>
        <w:bottom w:val="none" w:sz="0" w:space="0" w:color="auto"/>
        <w:right w:val="none" w:sz="0" w:space="0" w:color="auto"/>
      </w:divBdr>
    </w:div>
    <w:div w:id="1588684468">
      <w:bodyDiv w:val="1"/>
      <w:marLeft w:val="0"/>
      <w:marRight w:val="0"/>
      <w:marTop w:val="0"/>
      <w:marBottom w:val="0"/>
      <w:divBdr>
        <w:top w:val="none" w:sz="0" w:space="0" w:color="auto"/>
        <w:left w:val="none" w:sz="0" w:space="0" w:color="auto"/>
        <w:bottom w:val="none" w:sz="0" w:space="0" w:color="auto"/>
        <w:right w:val="none" w:sz="0" w:space="0" w:color="auto"/>
      </w:divBdr>
    </w:div>
    <w:div w:id="1679233832">
      <w:bodyDiv w:val="1"/>
      <w:marLeft w:val="0"/>
      <w:marRight w:val="0"/>
      <w:marTop w:val="0"/>
      <w:marBottom w:val="0"/>
      <w:divBdr>
        <w:top w:val="none" w:sz="0" w:space="0" w:color="auto"/>
        <w:left w:val="none" w:sz="0" w:space="0" w:color="auto"/>
        <w:bottom w:val="none" w:sz="0" w:space="0" w:color="auto"/>
        <w:right w:val="none" w:sz="0" w:space="0" w:color="auto"/>
      </w:divBdr>
    </w:div>
    <w:div w:id="1701666467">
      <w:bodyDiv w:val="1"/>
      <w:marLeft w:val="0"/>
      <w:marRight w:val="0"/>
      <w:marTop w:val="0"/>
      <w:marBottom w:val="0"/>
      <w:divBdr>
        <w:top w:val="none" w:sz="0" w:space="0" w:color="auto"/>
        <w:left w:val="none" w:sz="0" w:space="0" w:color="auto"/>
        <w:bottom w:val="none" w:sz="0" w:space="0" w:color="auto"/>
        <w:right w:val="none" w:sz="0" w:space="0" w:color="auto"/>
      </w:divBdr>
    </w:div>
    <w:div w:id="19785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monandschuster.com/books/Contagious/Jonah-Berger/9781451686593/browse_insid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saatcioglu@sabanciuniv.edu" TargetMode="External"/><Relationship Id="rId9" Type="http://schemas.openxmlformats.org/officeDocument/2006/relationships/hyperlink" Target="https://sabanciuniv.zoom.us/j/7281489075" TargetMode="External"/><Relationship Id="rId10" Type="http://schemas.openxmlformats.org/officeDocument/2006/relationships/hyperlink" Target="https://sabanciuniv.sona-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CF7D-4CDC-4949-9577-97AD1AAC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9066</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Microsoft Office User</cp:lastModifiedBy>
  <cp:revision>3</cp:revision>
  <cp:lastPrinted>2006-01-02T08:18:00Z</cp:lastPrinted>
  <dcterms:created xsi:type="dcterms:W3CDTF">2021-02-22T12:21:00Z</dcterms:created>
  <dcterms:modified xsi:type="dcterms:W3CDTF">2021-02-22T12:21:00Z</dcterms:modified>
</cp:coreProperties>
</file>