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E4" w:rsidRPr="00BC25E4" w:rsidRDefault="00E048C4">
      <w:pPr>
        <w:rPr>
          <w:b/>
        </w:rPr>
      </w:pPr>
      <w:r w:rsidRPr="00BC25E4">
        <w:rPr>
          <w:b/>
        </w:rPr>
        <w:t>Paper list</w:t>
      </w:r>
      <w:r w:rsidR="00BC25E4" w:rsidRPr="00BC25E4">
        <w:rPr>
          <w:b/>
        </w:rPr>
        <w:t xml:space="preserve"> – Applied Models</w:t>
      </w:r>
    </w:p>
    <w:p w:rsidR="00BC25E4" w:rsidRPr="00902DF9" w:rsidRDefault="00BC25E4">
      <w:pPr>
        <w:rPr>
          <w:b/>
        </w:rPr>
      </w:pPr>
      <w:r w:rsidRPr="00902DF9">
        <w:rPr>
          <w:b/>
        </w:rPr>
        <w:t>GMM</w:t>
      </w:r>
    </w:p>
    <w:p w:rsidR="00E048C4" w:rsidRPr="00902DF9" w:rsidRDefault="00E048C4" w:rsidP="00E048C4">
      <w:pPr>
        <w:pStyle w:val="ListParagraph"/>
        <w:numPr>
          <w:ilvl w:val="0"/>
          <w:numId w:val="1"/>
        </w:numPr>
        <w:rPr>
          <w:b/>
        </w:rPr>
      </w:pPr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Arellano, M., &amp; Bond, S. (1991). Some tests of specification for panel data: Monte Carlo evidence and an application to employment equations. </w:t>
      </w:r>
      <w:r w:rsidRPr="00902DF9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</w:rPr>
        <w:t>The Review of Economic Studies</w:t>
      </w:r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 </w:t>
      </w:r>
      <w:r w:rsidRPr="00902DF9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</w:rPr>
        <w:t>58</w:t>
      </w:r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(2), 277-297.</w:t>
      </w:r>
      <w:r w:rsidR="00BC25E4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(Dynamic panel models)</w:t>
      </w:r>
      <w:r w:rsidR="008E155B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8E155B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E155B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Sevde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10</w:t>
      </w:r>
    </w:p>
    <w:p w:rsidR="00BC25E4" w:rsidRPr="00BC25E4" w:rsidRDefault="00BC25E4" w:rsidP="00BC25E4">
      <w:pPr>
        <w:rPr>
          <w:b/>
        </w:rPr>
      </w:pPr>
      <w:r w:rsidRPr="00BC25E4">
        <w:rPr>
          <w:b/>
        </w:rPr>
        <w:t>Matching estimators</w:t>
      </w:r>
    </w:p>
    <w:p w:rsidR="00902DF9" w:rsidRPr="00902DF9" w:rsidRDefault="00E048C4" w:rsidP="00902DF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Heckman, J.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Ichimura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&amp; Todd, P. E. (1997). Matching as an econometric evaluation estimator: Evidence from evaluating 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job training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Review of Economic Studies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605-654.</w:t>
      </w:r>
      <w:r w:rsidR="00BC25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C25E4" w:rsidRPr="00BC25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(Propensity score matching</w:t>
      </w:r>
      <w:r w:rsidR="004427C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DD</w:t>
      </w:r>
      <w:r w:rsidR="00BC25E4" w:rsidRPr="00BC25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)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Görkem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11</w:t>
      </w:r>
    </w:p>
    <w:p w:rsidR="00902DF9" w:rsidRDefault="00BC25E4" w:rsidP="00902DF9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Aghion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Akcigit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Hyytinen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Toivanen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O. (2018, May). On the returns to invention within firms: Evidence from Finland.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AEA Papers and Proceedings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(Vol. 108, pp. 208-12). </w:t>
      </w:r>
      <w:r w:rsidRPr="00BC25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(Coarsened exact matching)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Atakan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</w:t>
      </w:r>
      <w:r w:rsidR="00902DF9">
        <w:t xml:space="preserve"> WEEK 11</w:t>
      </w:r>
    </w:p>
    <w:p w:rsidR="00BC25E4" w:rsidRPr="00E048C4" w:rsidRDefault="00BC25E4" w:rsidP="00BC25E4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Abadie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Diamond,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Hainmueller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(2015). Comparative politics and the synthetic control method.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Political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(2), 495-510. </w:t>
      </w:r>
      <w:r w:rsidRPr="00BC25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(Synthetic control method)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Özgü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- WEEK 11</w:t>
      </w:r>
    </w:p>
    <w:p w:rsidR="00BC25E4" w:rsidRPr="00BC25E4" w:rsidRDefault="00BC25E4" w:rsidP="00BC25E4">
      <w:pPr>
        <w:rPr>
          <w:b/>
        </w:rPr>
      </w:pPr>
      <w:r w:rsidRPr="00BC25E4">
        <w:rPr>
          <w:b/>
        </w:rPr>
        <w:t>Regression discontinuity</w:t>
      </w:r>
    </w:p>
    <w:p w:rsidR="00BC25E4" w:rsidRPr="00E048C4" w:rsidRDefault="00BC25E4" w:rsidP="00BC25E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Card, D., Johnston, A., Leung, P., Mas, A., &amp; Pei, Z. (2015). The effect of unemployment benefits on the duration of unemployment insurance receipt: New evidence from a regression kink design in Missouri, 2003-2013.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(5), 126-30.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(Regression kink design)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Yağmur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13</w:t>
      </w:r>
    </w:p>
    <w:p w:rsidR="00BC25E4" w:rsidRPr="00BC25E4" w:rsidRDefault="00BC25E4" w:rsidP="00BC25E4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Lundqvist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Dahlberg,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Mörk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(2014). Stimulating local public employment: Do general grants work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Economic Journal: Economic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(1), 167-92.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(Regression discontinuity / IV)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Akın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13</w:t>
      </w:r>
    </w:p>
    <w:p w:rsidR="00BC25E4" w:rsidRPr="00BC25E4" w:rsidRDefault="00BC25E4" w:rsidP="00BC25E4">
      <w:pPr>
        <w:rPr>
          <w:b/>
        </w:rPr>
      </w:pPr>
      <w:r>
        <w:rPr>
          <w:b/>
        </w:rPr>
        <w:t>Instrumental variables</w:t>
      </w:r>
    </w:p>
    <w:p w:rsidR="00BC25E4" w:rsidRPr="00BC25E4" w:rsidRDefault="00BC25E4" w:rsidP="00BC25E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Angrist, J., &amp; Evans, W. (19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98). Children and Their Parents' Labor Supply: Evidence from Exogenous Variation in Family Size.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(3), 450-77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(IV)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Khaoula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12</w:t>
      </w:r>
    </w:p>
    <w:p w:rsidR="00BC25E4" w:rsidRPr="00BC25E4" w:rsidRDefault="00BC25E4" w:rsidP="00BC25E4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Acemoglu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Johnson, S., &amp; Robinson, J. A. (2001). The colonial origins of comparative development: An empirical investigation.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(5), 1369-1401.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(Cross Country IV)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66D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Berna</w:t>
      </w:r>
      <w:proofErr w:type="spellEnd"/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12</w:t>
      </w:r>
    </w:p>
    <w:p w:rsidR="00BC25E4" w:rsidRPr="00902DF9" w:rsidRDefault="00BC25E4" w:rsidP="00BC25E4">
      <w:pPr>
        <w:rPr>
          <w:b/>
        </w:rPr>
      </w:pPr>
      <w:r w:rsidRPr="00902DF9">
        <w:rPr>
          <w:b/>
        </w:rPr>
        <w:t>Difference in differences</w:t>
      </w:r>
    </w:p>
    <w:p w:rsidR="00E048C4" w:rsidRPr="00902DF9" w:rsidRDefault="00E048C4" w:rsidP="00BC25E4">
      <w:pPr>
        <w:pStyle w:val="ListParagraph"/>
        <w:numPr>
          <w:ilvl w:val="0"/>
          <w:numId w:val="1"/>
        </w:numPr>
        <w:rPr>
          <w:b/>
        </w:rPr>
      </w:pPr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Bertrand, M., </w:t>
      </w:r>
      <w:proofErr w:type="spellStart"/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Duflo</w:t>
      </w:r>
      <w:proofErr w:type="spellEnd"/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 E., &amp; Mullainathan, S. (2004). How much should we trust differences-in-differences estimates</w:t>
      </w:r>
      <w:proofErr w:type="gramStart"/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?.</w:t>
      </w:r>
      <w:proofErr w:type="gramEnd"/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902DF9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</w:rPr>
        <w:t>The Quarterly Journal of Economics</w:t>
      </w:r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 </w:t>
      </w:r>
      <w:r w:rsidRPr="00902DF9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</w:rPr>
        <w:t>119</w:t>
      </w:r>
      <w:r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(1), 249-275</w:t>
      </w:r>
      <w:r w:rsidR="00BC25E4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 (Difference-in-differences standard errors)</w:t>
      </w:r>
      <w:r w:rsidR="00D66D6C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</w:t>
      </w:r>
      <w:r w:rsidR="00273A43" w:rsidRP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Ahmet</w:t>
      </w:r>
      <w:r w:rsidR="00902DF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WEEK 10</w:t>
      </w:r>
    </w:p>
    <w:p w:rsidR="00902DF9" w:rsidRDefault="00902DF9" w:rsidP="00902DF9">
      <w:pPr>
        <w:rPr>
          <w:b/>
        </w:rPr>
      </w:pPr>
    </w:p>
    <w:p w:rsidR="00902DF9" w:rsidRDefault="00902DF9" w:rsidP="00902DF9">
      <w:pPr>
        <w:rPr>
          <w:b/>
        </w:rPr>
      </w:pPr>
      <w:r>
        <w:rPr>
          <w:b/>
        </w:rPr>
        <w:t>Presentation info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30 minutes</w:t>
      </w:r>
    </w:p>
    <w:p w:rsidR="00902DF9" w:rsidRDefault="00902DF9" w:rsidP="00902D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The main idea of the estimator </w:t>
      </w:r>
    </w:p>
    <w:p w:rsidR="00902DF9" w:rsidRDefault="00902DF9" w:rsidP="00902D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Some examples including the paper that you are presenting</w:t>
      </w:r>
    </w:p>
    <w:p w:rsidR="00BC25E4" w:rsidRPr="00902DF9" w:rsidRDefault="00902DF9" w:rsidP="00902D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Maybe application (Stata)</w:t>
      </w:r>
    </w:p>
    <w:sectPr w:rsidR="00BC25E4" w:rsidRPr="0090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4DA"/>
    <w:multiLevelType w:val="hybridMultilevel"/>
    <w:tmpl w:val="C54A2280"/>
    <w:lvl w:ilvl="0" w:tplc="E0221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3968"/>
    <w:multiLevelType w:val="hybridMultilevel"/>
    <w:tmpl w:val="44D6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7BF8"/>
    <w:multiLevelType w:val="hybridMultilevel"/>
    <w:tmpl w:val="44D6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4"/>
    <w:rsid w:val="00273A43"/>
    <w:rsid w:val="004427C6"/>
    <w:rsid w:val="00494686"/>
    <w:rsid w:val="008E155B"/>
    <w:rsid w:val="00902DF9"/>
    <w:rsid w:val="00BC25E4"/>
    <w:rsid w:val="00D66D6C"/>
    <w:rsid w:val="00E048C4"/>
    <w:rsid w:val="00E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035"/>
  <w15:chartTrackingRefBased/>
  <w15:docId w15:val="{658DD0BC-D684-49AD-BA4C-4231186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suuser</dc:creator>
  <cp:keywords/>
  <dc:description/>
  <cp:lastModifiedBy>suuser</cp:lastModifiedBy>
  <cp:revision>6</cp:revision>
  <dcterms:created xsi:type="dcterms:W3CDTF">2021-03-20T07:57:00Z</dcterms:created>
  <dcterms:modified xsi:type="dcterms:W3CDTF">2021-04-05T07:30:00Z</dcterms:modified>
</cp:coreProperties>
</file>