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F40B" w14:textId="77777777" w:rsidR="00831FAA" w:rsidRPr="00DE61B4" w:rsidRDefault="00831FAA" w:rsidP="000D5073">
      <w:pPr>
        <w:pStyle w:val="Heading2"/>
        <w:jc w:val="left"/>
        <w:rPr>
          <w:rFonts w:ascii="Garamond" w:hAnsi="Garamond"/>
          <w:color w:val="000000" w:themeColor="text1"/>
          <w:sz w:val="22"/>
          <w:szCs w:val="22"/>
        </w:rPr>
      </w:pPr>
    </w:p>
    <w:p w14:paraId="2009242D" w14:textId="77777777" w:rsidR="005150B8" w:rsidRPr="00DE61B4" w:rsidRDefault="005150B8">
      <w:pPr>
        <w:pStyle w:val="Heading2"/>
        <w:rPr>
          <w:rFonts w:ascii="Garamond" w:hAnsi="Garamond"/>
          <w:color w:val="000000" w:themeColor="text1"/>
          <w:sz w:val="22"/>
          <w:szCs w:val="22"/>
        </w:rPr>
      </w:pPr>
    </w:p>
    <w:p w14:paraId="042B342C" w14:textId="77777777" w:rsidR="00C37A7E" w:rsidRPr="00DE61B4" w:rsidRDefault="00036502">
      <w:pPr>
        <w:pStyle w:val="Heading2"/>
        <w:rPr>
          <w:rFonts w:ascii="Garamond" w:eastAsia="Garamond" w:hAnsi="Garamond" w:cs="Garamond"/>
          <w:color w:val="000000" w:themeColor="text1"/>
          <w:sz w:val="22"/>
          <w:szCs w:val="22"/>
          <w:lang w:val="en-US"/>
        </w:rPr>
      </w:pPr>
      <w:r w:rsidRPr="00DE61B4">
        <w:rPr>
          <w:rFonts w:ascii="Garamond" w:hAnsi="Garamond"/>
          <w:color w:val="000000" w:themeColor="text1"/>
          <w:sz w:val="22"/>
          <w:szCs w:val="22"/>
        </w:rPr>
        <w:t xml:space="preserve">Sabancı </w:t>
      </w:r>
      <w:proofErr w:type="spellStart"/>
      <w:r w:rsidRPr="00DE61B4">
        <w:rPr>
          <w:rFonts w:ascii="Garamond" w:hAnsi="Garamond"/>
          <w:color w:val="000000" w:themeColor="text1"/>
          <w:sz w:val="22"/>
          <w:szCs w:val="22"/>
        </w:rPr>
        <w:t>University</w:t>
      </w:r>
      <w:proofErr w:type="spellEnd"/>
    </w:p>
    <w:p w14:paraId="087D3E4D" w14:textId="73EB0456" w:rsidR="00C37A7E" w:rsidRPr="00DE61B4" w:rsidRDefault="00EA56F4">
      <w:pPr>
        <w:pStyle w:val="Heading2"/>
        <w:rPr>
          <w:rFonts w:ascii="Garamond" w:eastAsia="Garamond" w:hAnsi="Garamond" w:cs="Garamond"/>
          <w:color w:val="000000" w:themeColor="text1"/>
          <w:sz w:val="22"/>
          <w:szCs w:val="22"/>
        </w:rPr>
      </w:pPr>
      <w:r w:rsidRPr="00DE61B4">
        <w:rPr>
          <w:rFonts w:ascii="Garamond" w:hAnsi="Garamond"/>
          <w:color w:val="000000" w:themeColor="text1"/>
          <w:sz w:val="22"/>
          <w:szCs w:val="22"/>
          <w:lang w:val="en-US"/>
        </w:rPr>
        <w:t>Fall 202</w:t>
      </w:r>
      <w:r w:rsidR="004A19B9">
        <w:rPr>
          <w:rFonts w:ascii="Garamond" w:hAnsi="Garamond"/>
          <w:color w:val="000000" w:themeColor="text1"/>
          <w:sz w:val="22"/>
          <w:szCs w:val="22"/>
          <w:lang w:val="en-US"/>
        </w:rPr>
        <w:t>1</w:t>
      </w:r>
    </w:p>
    <w:p w14:paraId="47CBB9EF" w14:textId="77777777" w:rsidR="00C37A7E" w:rsidRPr="00DE61B4" w:rsidRDefault="00C37A7E">
      <w:pPr>
        <w:rPr>
          <w:rFonts w:ascii="Garamond" w:eastAsia="Garamond" w:hAnsi="Garamond" w:cs="Garamond"/>
          <w:color w:val="000000" w:themeColor="text1"/>
          <w:sz w:val="22"/>
          <w:szCs w:val="22"/>
        </w:rPr>
      </w:pPr>
    </w:p>
    <w:p w14:paraId="6DA8D4DF" w14:textId="76883A03" w:rsidR="00C37A7E" w:rsidRPr="00DE61B4" w:rsidRDefault="00CC2E2C">
      <w:pPr>
        <w:pStyle w:val="Heading2"/>
        <w:rPr>
          <w:rFonts w:ascii="Garamond" w:eastAsia="Garamond" w:hAnsi="Garamond" w:cs="Garamond"/>
          <w:color w:val="000000" w:themeColor="text1"/>
          <w:sz w:val="22"/>
          <w:szCs w:val="22"/>
        </w:rPr>
      </w:pPr>
      <w:proofErr w:type="spellStart"/>
      <w:r w:rsidRPr="00DE61B4">
        <w:rPr>
          <w:rFonts w:ascii="Garamond" w:hAnsi="Garamond"/>
          <w:color w:val="000000" w:themeColor="text1"/>
          <w:sz w:val="22"/>
          <w:szCs w:val="22"/>
        </w:rPr>
        <w:t>Anth</w:t>
      </w:r>
      <w:proofErr w:type="spellEnd"/>
      <w:r w:rsidR="00617B96" w:rsidRPr="00DE61B4">
        <w:rPr>
          <w:rFonts w:ascii="Garamond" w:hAnsi="Garamond"/>
          <w:color w:val="000000" w:themeColor="text1"/>
          <w:sz w:val="22"/>
          <w:szCs w:val="22"/>
        </w:rPr>
        <w:t xml:space="preserve"> 326 / 526 </w:t>
      </w:r>
    </w:p>
    <w:p w14:paraId="00FB610F" w14:textId="26B88B7A" w:rsidR="00C37A7E" w:rsidRDefault="00617B96">
      <w:pPr>
        <w:pStyle w:val="Heading2"/>
        <w:rPr>
          <w:rFonts w:ascii="Garamond" w:hAnsi="Garamond"/>
          <w:color w:val="000000" w:themeColor="text1"/>
          <w:sz w:val="22"/>
          <w:szCs w:val="22"/>
        </w:rPr>
      </w:pPr>
      <w:proofErr w:type="spellStart"/>
      <w:r w:rsidRPr="00DE61B4">
        <w:rPr>
          <w:rFonts w:ascii="Garamond" w:hAnsi="Garamond"/>
          <w:color w:val="000000" w:themeColor="text1"/>
          <w:sz w:val="22"/>
          <w:szCs w:val="22"/>
        </w:rPr>
        <w:t>Anthropology</w:t>
      </w:r>
      <w:proofErr w:type="spellEnd"/>
      <w:r w:rsidRPr="00DE61B4">
        <w:rPr>
          <w:rFonts w:ascii="Garamond" w:hAnsi="Garamond"/>
          <w:color w:val="000000" w:themeColor="text1"/>
          <w:sz w:val="22"/>
          <w:szCs w:val="22"/>
        </w:rPr>
        <w:t xml:space="preserve"> of </w:t>
      </w:r>
      <w:proofErr w:type="spellStart"/>
      <w:r w:rsidRPr="00DE61B4">
        <w:rPr>
          <w:rFonts w:ascii="Garamond" w:hAnsi="Garamond"/>
          <w:color w:val="000000" w:themeColor="text1"/>
          <w:sz w:val="22"/>
          <w:szCs w:val="22"/>
        </w:rPr>
        <w:t>the</w:t>
      </w:r>
      <w:proofErr w:type="spellEnd"/>
      <w:r w:rsidRPr="00DE61B4">
        <w:rPr>
          <w:rFonts w:ascii="Garamond" w:hAnsi="Garamond"/>
          <w:color w:val="000000" w:themeColor="text1"/>
          <w:sz w:val="22"/>
          <w:szCs w:val="22"/>
        </w:rPr>
        <w:t xml:space="preserve"> Body</w:t>
      </w:r>
    </w:p>
    <w:p w14:paraId="539F02F4" w14:textId="77777777" w:rsidR="00B04B4F" w:rsidRPr="00DE61B4" w:rsidRDefault="00B04B4F" w:rsidP="00B04B4F">
      <w:pPr>
        <w:jc w:val="center"/>
        <w:rPr>
          <w:rFonts w:ascii="Garamond" w:hAnsi="Garamond"/>
          <w:color w:val="000000" w:themeColor="text1"/>
          <w:sz w:val="22"/>
          <w:szCs w:val="22"/>
        </w:rPr>
      </w:pPr>
    </w:p>
    <w:p w14:paraId="3A86168B" w14:textId="36E7A290" w:rsidR="00EA56F4" w:rsidRPr="00DE61B4" w:rsidRDefault="00617B96" w:rsidP="00B04B4F">
      <w:pPr>
        <w:jc w:val="center"/>
        <w:rPr>
          <w:rFonts w:ascii="Garamond" w:hAnsi="Garamond"/>
          <w:color w:val="000000" w:themeColor="text1"/>
          <w:sz w:val="22"/>
          <w:szCs w:val="22"/>
        </w:rPr>
      </w:pPr>
      <w:r w:rsidRPr="00DE61B4">
        <w:rPr>
          <w:rFonts w:ascii="Garamond" w:hAnsi="Garamond"/>
          <w:color w:val="000000" w:themeColor="text1"/>
          <w:sz w:val="22"/>
          <w:szCs w:val="22"/>
        </w:rPr>
        <w:t>Monday 15.40 – 17</w:t>
      </w:r>
      <w:r w:rsidR="00B04B4F" w:rsidRPr="00DE61B4">
        <w:rPr>
          <w:rFonts w:ascii="Garamond" w:hAnsi="Garamond"/>
          <w:color w:val="000000" w:themeColor="text1"/>
          <w:sz w:val="22"/>
          <w:szCs w:val="22"/>
        </w:rPr>
        <w:t xml:space="preserve">.30 </w:t>
      </w:r>
    </w:p>
    <w:p w14:paraId="600DC33C" w14:textId="113C53EC" w:rsidR="00B04B4F" w:rsidRPr="00DE61B4" w:rsidRDefault="00B04B4F" w:rsidP="00B04B4F">
      <w:pPr>
        <w:jc w:val="center"/>
        <w:rPr>
          <w:rFonts w:ascii="Garamond" w:hAnsi="Garamond"/>
          <w:color w:val="000000" w:themeColor="text1"/>
          <w:sz w:val="22"/>
          <w:szCs w:val="22"/>
        </w:rPr>
      </w:pPr>
      <w:r w:rsidRPr="00DE61B4">
        <w:rPr>
          <w:rFonts w:ascii="Garamond" w:hAnsi="Garamond"/>
          <w:color w:val="000000" w:themeColor="text1"/>
          <w:sz w:val="22"/>
          <w:szCs w:val="22"/>
        </w:rPr>
        <w:t xml:space="preserve">Tuesday </w:t>
      </w:r>
      <w:r w:rsidR="00617B96" w:rsidRPr="00DE61B4">
        <w:rPr>
          <w:rFonts w:ascii="Garamond" w:hAnsi="Garamond"/>
          <w:color w:val="000000" w:themeColor="text1"/>
          <w:sz w:val="22"/>
          <w:szCs w:val="22"/>
        </w:rPr>
        <w:t>11.40 – 12.30</w:t>
      </w:r>
    </w:p>
    <w:p w14:paraId="61679D9F" w14:textId="77777777" w:rsidR="00C21B56" w:rsidRDefault="00C21B56" w:rsidP="00C21B56">
      <w:pPr>
        <w:pStyle w:val="Heading4"/>
        <w:jc w:val="left"/>
        <w:rPr>
          <w:rFonts w:ascii="Garamond" w:hAnsi="Garamond"/>
          <w:color w:val="000000" w:themeColor="text1"/>
          <w:sz w:val="22"/>
          <w:szCs w:val="22"/>
        </w:rPr>
      </w:pPr>
    </w:p>
    <w:p w14:paraId="60603D1B" w14:textId="16234054" w:rsidR="00C37A7E" w:rsidRPr="00DE61B4" w:rsidRDefault="00036502" w:rsidP="00EA56F4">
      <w:pPr>
        <w:pStyle w:val="Heading4"/>
        <w:rPr>
          <w:rFonts w:ascii="Garamond" w:eastAsia="Garamond" w:hAnsi="Garamond" w:cs="Garamond"/>
          <w:color w:val="000000" w:themeColor="text1"/>
          <w:sz w:val="22"/>
          <w:szCs w:val="22"/>
        </w:rPr>
      </w:pPr>
      <w:r w:rsidRPr="00DE61B4">
        <w:rPr>
          <w:rFonts w:ascii="Garamond" w:hAnsi="Garamond"/>
          <w:color w:val="000000" w:themeColor="text1"/>
          <w:sz w:val="22"/>
          <w:szCs w:val="22"/>
        </w:rPr>
        <w:t>Ayşe Gül Altınay</w:t>
      </w:r>
    </w:p>
    <w:p w14:paraId="63581BF4" w14:textId="04441302" w:rsidR="00EA56F4" w:rsidRPr="00DE61B4" w:rsidRDefault="003E0E66" w:rsidP="00EA56F4">
      <w:pPr>
        <w:ind w:left="5040" w:hanging="5040"/>
        <w:jc w:val="center"/>
        <w:rPr>
          <w:rStyle w:val="Hyperlink0"/>
          <w:color w:val="000000" w:themeColor="text1"/>
        </w:rPr>
      </w:pPr>
      <w:hyperlink r:id="rId7" w:history="1">
        <w:r w:rsidR="00C21B56" w:rsidRPr="00794365">
          <w:rPr>
            <w:rStyle w:val="Hyperlink"/>
            <w:rFonts w:ascii="Garamond" w:eastAsia="Garamond" w:hAnsi="Garamond" w:cs="Garamond"/>
            <w:sz w:val="22"/>
            <w:szCs w:val="22"/>
          </w:rPr>
          <w:t>ayse.altinay@sabanciuniv.edu</w:t>
        </w:r>
      </w:hyperlink>
    </w:p>
    <w:p w14:paraId="512B481C" w14:textId="3BFEB27C" w:rsidR="00C21B56" w:rsidRPr="00DE61B4" w:rsidRDefault="00C21B56" w:rsidP="00C21B56">
      <w:pPr>
        <w:rPr>
          <w:rFonts w:ascii="Garamond" w:eastAsia="Garamond" w:hAnsi="Garamond" w:cs="Garamond"/>
          <w:color w:val="000000" w:themeColor="text1"/>
          <w:sz w:val="22"/>
          <w:szCs w:val="22"/>
          <w:u w:val="single" w:color="0000FF"/>
        </w:rPr>
      </w:pPr>
    </w:p>
    <w:p w14:paraId="33867823" w14:textId="48BBA0F8" w:rsidR="00617B96" w:rsidRPr="00DE61B4" w:rsidRDefault="00617B96" w:rsidP="00617B96">
      <w:pPr>
        <w:ind w:left="5040" w:hanging="5040"/>
        <w:jc w:val="center"/>
        <w:rPr>
          <w:rFonts w:ascii="Garamond" w:eastAsia="Garamond" w:hAnsi="Garamond" w:cs="Garamond"/>
          <w:i/>
          <w:color w:val="000000" w:themeColor="text1"/>
          <w:sz w:val="22"/>
          <w:szCs w:val="22"/>
        </w:rPr>
      </w:pPr>
      <w:r w:rsidRPr="00DE61B4">
        <w:rPr>
          <w:rFonts w:ascii="Garamond" w:eastAsia="Garamond" w:hAnsi="Garamond" w:cs="Garamond"/>
          <w:i/>
          <w:color w:val="000000" w:themeColor="text1"/>
          <w:sz w:val="22"/>
          <w:szCs w:val="22"/>
        </w:rPr>
        <w:t>Office Hour</w:t>
      </w:r>
    </w:p>
    <w:p w14:paraId="443453ED" w14:textId="377566EB" w:rsidR="00617B96" w:rsidRDefault="00617B96" w:rsidP="004C4889">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 xml:space="preserve">Tuesday 13.40 – 14.30 </w:t>
      </w:r>
      <w:r w:rsidR="004C4889">
        <w:rPr>
          <w:rFonts w:ascii="Garamond" w:eastAsia="Garamond" w:hAnsi="Garamond" w:cs="Garamond"/>
          <w:color w:val="000000" w:themeColor="text1"/>
          <w:sz w:val="22"/>
          <w:szCs w:val="22"/>
        </w:rPr>
        <w:t>(</w:t>
      </w:r>
      <w:r w:rsidRPr="00DE61B4">
        <w:rPr>
          <w:rFonts w:ascii="Garamond" w:eastAsia="Garamond" w:hAnsi="Garamond" w:cs="Garamond"/>
          <w:color w:val="000000" w:themeColor="text1"/>
          <w:sz w:val="22"/>
          <w:szCs w:val="22"/>
        </w:rPr>
        <w:t>or by appointment</w:t>
      </w:r>
      <w:r w:rsidR="004C4889">
        <w:rPr>
          <w:rFonts w:ascii="Garamond" w:eastAsia="Garamond" w:hAnsi="Garamond" w:cs="Garamond"/>
          <w:color w:val="000000" w:themeColor="text1"/>
          <w:sz w:val="22"/>
          <w:szCs w:val="22"/>
        </w:rPr>
        <w:t>)</w:t>
      </w:r>
    </w:p>
    <w:p w14:paraId="1026C71A" w14:textId="3AB0D935" w:rsidR="00C21B56" w:rsidRDefault="00C21B56" w:rsidP="00617B96">
      <w:pPr>
        <w:ind w:left="5040" w:hanging="5040"/>
        <w:jc w:val="center"/>
        <w:rPr>
          <w:rFonts w:ascii="Garamond" w:eastAsia="Garamond" w:hAnsi="Garamond" w:cs="Garamond"/>
          <w:color w:val="000000" w:themeColor="text1"/>
          <w:sz w:val="22"/>
          <w:szCs w:val="22"/>
        </w:rPr>
      </w:pPr>
    </w:p>
    <w:p w14:paraId="2D8998E7" w14:textId="22F66B0A" w:rsidR="00C21B56" w:rsidRDefault="00C21B56" w:rsidP="00617B96">
      <w:pPr>
        <w:ind w:left="5040" w:hanging="5040"/>
        <w:jc w:val="cente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Teaching Assistant</w:t>
      </w:r>
    </w:p>
    <w:p w14:paraId="6275146E" w14:textId="4299D7EB" w:rsidR="00C21B56" w:rsidRPr="00C21B56" w:rsidRDefault="00C21B56" w:rsidP="00617B96">
      <w:pPr>
        <w:ind w:left="5040" w:hanging="5040"/>
        <w:jc w:val="center"/>
        <w:rPr>
          <w:rFonts w:ascii="Garamond" w:eastAsia="Garamond" w:hAnsi="Garamond" w:cs="Garamond"/>
          <w:color w:val="000000" w:themeColor="text1"/>
          <w:sz w:val="22"/>
          <w:szCs w:val="22"/>
        </w:rPr>
      </w:pPr>
      <w:r w:rsidRPr="00C21B56">
        <w:rPr>
          <w:rFonts w:ascii="Garamond" w:eastAsia="Garamond" w:hAnsi="Garamond" w:cs="Garamond"/>
          <w:b/>
          <w:bCs/>
          <w:color w:val="000000" w:themeColor="text1"/>
          <w:sz w:val="22"/>
          <w:szCs w:val="22"/>
        </w:rPr>
        <w:t>Begüm Selici</w:t>
      </w:r>
    </w:p>
    <w:p w14:paraId="22FD21F2" w14:textId="27CD011B" w:rsidR="00C21B56" w:rsidRDefault="003E0E66" w:rsidP="00617B96">
      <w:pPr>
        <w:ind w:left="5040" w:hanging="5040"/>
        <w:jc w:val="center"/>
        <w:rPr>
          <w:rFonts w:ascii="Garamond" w:eastAsia="Garamond" w:hAnsi="Garamond" w:cs="Garamond"/>
          <w:color w:val="000000" w:themeColor="text1"/>
          <w:sz w:val="22"/>
          <w:szCs w:val="22"/>
        </w:rPr>
      </w:pPr>
      <w:hyperlink r:id="rId8" w:history="1">
        <w:r w:rsidR="00C21B56" w:rsidRPr="00794365">
          <w:rPr>
            <w:rStyle w:val="Hyperlink"/>
            <w:rFonts w:ascii="Garamond" w:eastAsia="Garamond" w:hAnsi="Garamond" w:cs="Garamond"/>
            <w:sz w:val="22"/>
            <w:szCs w:val="22"/>
          </w:rPr>
          <w:t>begumselici@sabanciuniv.edu</w:t>
        </w:r>
      </w:hyperlink>
      <w:r w:rsidR="00C21B56">
        <w:rPr>
          <w:rFonts w:ascii="Garamond" w:eastAsia="Garamond" w:hAnsi="Garamond" w:cs="Garamond"/>
          <w:color w:val="000000" w:themeColor="text1"/>
          <w:sz w:val="22"/>
          <w:szCs w:val="22"/>
        </w:rPr>
        <w:t xml:space="preserve"> </w:t>
      </w:r>
    </w:p>
    <w:p w14:paraId="7EB040FF" w14:textId="4ABA6ED2" w:rsidR="00975A51" w:rsidRDefault="00975A51" w:rsidP="00617B96">
      <w:pPr>
        <w:ind w:left="5040" w:hanging="5040"/>
        <w:jc w:val="center"/>
        <w:rPr>
          <w:rFonts w:ascii="Garamond" w:eastAsia="Garamond" w:hAnsi="Garamond" w:cs="Garamond"/>
          <w:color w:val="000000" w:themeColor="text1"/>
          <w:sz w:val="22"/>
          <w:szCs w:val="22"/>
        </w:rPr>
      </w:pPr>
    </w:p>
    <w:p w14:paraId="6D3A559D" w14:textId="4B6C7F89" w:rsidR="00975A51" w:rsidRPr="00975A51" w:rsidRDefault="00975A51" w:rsidP="00617B96">
      <w:pPr>
        <w:ind w:left="5040" w:hanging="5040"/>
        <w:jc w:val="center"/>
        <w:rPr>
          <w:rFonts w:ascii="Garamond" w:eastAsia="Garamond" w:hAnsi="Garamond" w:cs="Garamond"/>
          <w:i/>
          <w:iCs/>
          <w:color w:val="000000" w:themeColor="text1"/>
          <w:sz w:val="22"/>
          <w:szCs w:val="22"/>
        </w:rPr>
      </w:pPr>
      <w:r w:rsidRPr="00975A51">
        <w:rPr>
          <w:rFonts w:ascii="Garamond" w:eastAsia="Garamond" w:hAnsi="Garamond" w:cs="Garamond"/>
          <w:i/>
          <w:iCs/>
          <w:color w:val="000000" w:themeColor="text1"/>
          <w:sz w:val="22"/>
          <w:szCs w:val="22"/>
        </w:rPr>
        <w:t>Office Hour</w:t>
      </w:r>
    </w:p>
    <w:p w14:paraId="75699585" w14:textId="06FA2E94" w:rsidR="00975A51" w:rsidRDefault="0003385D" w:rsidP="004C4889">
      <w:pPr>
        <w:ind w:left="5040" w:hanging="5040"/>
        <w:jc w:val="cente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Mon</w:t>
      </w:r>
      <w:r w:rsidRPr="00DE61B4">
        <w:rPr>
          <w:rFonts w:ascii="Garamond" w:eastAsia="Garamond" w:hAnsi="Garamond" w:cs="Garamond"/>
          <w:color w:val="000000" w:themeColor="text1"/>
          <w:sz w:val="22"/>
          <w:szCs w:val="22"/>
        </w:rPr>
        <w:t xml:space="preserve">day 13.40 – 14.30 </w:t>
      </w:r>
      <w:r w:rsidR="004C4889">
        <w:rPr>
          <w:rFonts w:ascii="Garamond" w:eastAsia="Garamond" w:hAnsi="Garamond" w:cs="Garamond"/>
          <w:color w:val="000000" w:themeColor="text1"/>
          <w:sz w:val="22"/>
          <w:szCs w:val="22"/>
        </w:rPr>
        <w:t>(</w:t>
      </w:r>
      <w:r w:rsidR="00975A51" w:rsidRPr="00DE61B4">
        <w:rPr>
          <w:rFonts w:ascii="Garamond" w:eastAsia="Garamond" w:hAnsi="Garamond" w:cs="Garamond"/>
          <w:color w:val="000000" w:themeColor="text1"/>
          <w:sz w:val="22"/>
          <w:szCs w:val="22"/>
        </w:rPr>
        <w:t>or by appointment</w:t>
      </w:r>
      <w:r w:rsidR="004C4889">
        <w:rPr>
          <w:rFonts w:ascii="Garamond" w:eastAsia="Garamond" w:hAnsi="Garamond" w:cs="Garamond"/>
          <w:color w:val="000000" w:themeColor="text1"/>
          <w:sz w:val="22"/>
          <w:szCs w:val="22"/>
        </w:rPr>
        <w:t>)</w:t>
      </w:r>
    </w:p>
    <w:p w14:paraId="1181B409" w14:textId="77777777" w:rsidR="00C37A7E" w:rsidRPr="00DE61B4" w:rsidRDefault="00C37A7E">
      <w:pPr>
        <w:rPr>
          <w:rFonts w:ascii="Garamond" w:eastAsia="Garamond" w:hAnsi="Garamond" w:cs="Garamond"/>
          <w:color w:val="000000" w:themeColor="text1"/>
          <w:sz w:val="22"/>
          <w:szCs w:val="22"/>
        </w:rPr>
      </w:pPr>
    </w:p>
    <w:p w14:paraId="37E47F35" w14:textId="77777777" w:rsidR="00C37A7E" w:rsidRPr="00DE61B4" w:rsidRDefault="00036502">
      <w:pPr>
        <w:pStyle w:val="Heading9"/>
        <w:rPr>
          <w:rFonts w:ascii="Garamond" w:hAnsi="Garamond"/>
          <w:color w:val="000000" w:themeColor="text1"/>
        </w:rPr>
      </w:pPr>
      <w:r w:rsidRPr="00DE61B4">
        <w:rPr>
          <w:rFonts w:ascii="Garamond" w:hAnsi="Garamond"/>
          <w:color w:val="000000" w:themeColor="text1"/>
        </w:rPr>
        <w:t xml:space="preserve">Overview </w:t>
      </w:r>
    </w:p>
    <w:p w14:paraId="53F0E819" w14:textId="77777777" w:rsidR="00C37A7E" w:rsidRPr="00DE61B4" w:rsidRDefault="00C37A7E">
      <w:pPr>
        <w:rPr>
          <w:rFonts w:ascii="Garamond" w:hAnsi="Garamond"/>
          <w:color w:val="000000" w:themeColor="text1"/>
          <w:sz w:val="22"/>
          <w:szCs w:val="22"/>
        </w:rPr>
      </w:pPr>
    </w:p>
    <w:p w14:paraId="43AE1E77" w14:textId="7C1AF544" w:rsidR="00C37A7E" w:rsidRPr="00DE61B4" w:rsidRDefault="009D2618">
      <w:pPr>
        <w:rPr>
          <w:rFonts w:ascii="Garamond" w:hAnsi="Garamond"/>
          <w:color w:val="000000" w:themeColor="text1"/>
          <w:sz w:val="22"/>
          <w:szCs w:val="22"/>
        </w:rPr>
      </w:pPr>
      <w:r w:rsidRPr="00DE61B4">
        <w:rPr>
          <w:rFonts w:ascii="Garamond" w:hAnsi="Garamond"/>
          <w:color w:val="000000" w:themeColor="text1"/>
          <w:sz w:val="22"/>
          <w:szCs w:val="22"/>
        </w:rPr>
        <w:t xml:space="preserve">What is “the body”? How has it been conceptualized in different historical and cultural contexts? What is my relationship to “the body” in general, and to “my body” in particular? </w:t>
      </w:r>
    </w:p>
    <w:p w14:paraId="0D23C8CE" w14:textId="77777777" w:rsidR="00C3418D" w:rsidRPr="00DE61B4" w:rsidRDefault="00C3418D">
      <w:pPr>
        <w:rPr>
          <w:rFonts w:ascii="Garamond" w:hAnsi="Garamond"/>
          <w:color w:val="000000" w:themeColor="text1"/>
          <w:sz w:val="22"/>
          <w:szCs w:val="22"/>
        </w:rPr>
      </w:pPr>
    </w:p>
    <w:p w14:paraId="30DB4F25" w14:textId="636F9369" w:rsidR="00C3418D" w:rsidRPr="00DE61B4" w:rsidRDefault="00C3418D">
      <w:pPr>
        <w:rPr>
          <w:rFonts w:ascii="Garamond" w:hAnsi="Garamond"/>
          <w:color w:val="000000" w:themeColor="text1"/>
          <w:sz w:val="22"/>
          <w:szCs w:val="22"/>
        </w:rPr>
      </w:pPr>
      <w:r w:rsidRPr="00DE61B4">
        <w:rPr>
          <w:rFonts w:ascii="Garamond" w:hAnsi="Garamond"/>
          <w:color w:val="000000" w:themeColor="text1"/>
          <w:sz w:val="22"/>
          <w:szCs w:val="22"/>
        </w:rPr>
        <w:t xml:space="preserve">The biological body has an undeniable physicality, yet at the same time, our experiences of our bodies and the ways in which we make sense of those experiences are inevitably embedded in and defined by the social. Taking an anthropological perspective and paying attention to both discursive and phenomenological approaches, this introductory course will investigate the ways in which the body has been observed, classified, </w:t>
      </w:r>
      <w:proofErr w:type="gramStart"/>
      <w:r w:rsidRPr="00DE61B4">
        <w:rPr>
          <w:rFonts w:ascii="Garamond" w:hAnsi="Garamond"/>
          <w:color w:val="000000" w:themeColor="text1"/>
          <w:sz w:val="22"/>
          <w:szCs w:val="22"/>
        </w:rPr>
        <w:t>experienced</w:t>
      </w:r>
      <w:proofErr w:type="gramEnd"/>
      <w:r w:rsidRPr="00DE61B4">
        <w:rPr>
          <w:rFonts w:ascii="Garamond" w:hAnsi="Garamond"/>
          <w:color w:val="000000" w:themeColor="text1"/>
          <w:sz w:val="22"/>
          <w:szCs w:val="22"/>
        </w:rPr>
        <w:t xml:space="preserve"> and modified in different </w:t>
      </w:r>
      <w:r w:rsidR="008070ED">
        <w:rPr>
          <w:rFonts w:ascii="Garamond" w:hAnsi="Garamond"/>
          <w:color w:val="000000" w:themeColor="text1"/>
          <w:sz w:val="22"/>
          <w:szCs w:val="22"/>
        </w:rPr>
        <w:t xml:space="preserve">historical and </w:t>
      </w:r>
      <w:r w:rsidRPr="00DE61B4">
        <w:rPr>
          <w:rFonts w:ascii="Garamond" w:hAnsi="Garamond"/>
          <w:color w:val="000000" w:themeColor="text1"/>
          <w:sz w:val="22"/>
          <w:szCs w:val="22"/>
        </w:rPr>
        <w:t>cultural contexts and disciplinary regimes.</w:t>
      </w:r>
      <w:r w:rsidR="00D75E94">
        <w:rPr>
          <w:rFonts w:ascii="Garamond" w:hAnsi="Garamond"/>
          <w:color w:val="000000" w:themeColor="text1"/>
          <w:sz w:val="22"/>
          <w:szCs w:val="22"/>
        </w:rPr>
        <w:t xml:space="preserve"> </w:t>
      </w:r>
      <w:r w:rsidR="00D75E94" w:rsidRPr="00D75E94">
        <w:rPr>
          <w:rFonts w:ascii="Garamond" w:hAnsi="Garamond"/>
          <w:b/>
          <w:bCs/>
          <w:color w:val="000000" w:themeColor="text1"/>
          <w:sz w:val="22"/>
          <w:szCs w:val="22"/>
        </w:rPr>
        <w:t xml:space="preserve">Gender </w:t>
      </w:r>
      <w:r w:rsidR="00D75E94">
        <w:rPr>
          <w:rFonts w:ascii="Garamond" w:hAnsi="Garamond"/>
          <w:color w:val="000000" w:themeColor="text1"/>
          <w:sz w:val="22"/>
          <w:szCs w:val="22"/>
        </w:rPr>
        <w:t>will be a key lens through which we will be undertaking this inquiry.</w:t>
      </w:r>
    </w:p>
    <w:p w14:paraId="3C79A5DF" w14:textId="77777777" w:rsidR="009D2618" w:rsidRPr="00DE61B4" w:rsidRDefault="009D2618">
      <w:pPr>
        <w:rPr>
          <w:rFonts w:ascii="Garamond" w:eastAsia="Garamond" w:hAnsi="Garamond" w:cs="Garamond"/>
          <w:color w:val="000000" w:themeColor="text1"/>
          <w:sz w:val="22"/>
          <w:szCs w:val="22"/>
          <w:u w:val="single"/>
        </w:rPr>
      </w:pPr>
    </w:p>
    <w:p w14:paraId="35EA9E0B" w14:textId="56335DA3" w:rsidR="00A65BF9"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these extraordinary times of a pandemic challenge and </w:t>
      </w:r>
      <w:r w:rsidR="008070ED">
        <w:rPr>
          <w:rFonts w:ascii="Garamond" w:hAnsi="Garamond"/>
          <w:color w:val="000000" w:themeColor="text1"/>
          <w:sz w:val="22"/>
          <w:szCs w:val="22"/>
        </w:rPr>
        <w:t>hybrid</w:t>
      </w:r>
      <w:r w:rsidRPr="00DE61B4">
        <w:rPr>
          <w:rFonts w:ascii="Garamond" w:hAnsi="Garamond"/>
          <w:color w:val="000000" w:themeColor="text1"/>
          <w:sz w:val="22"/>
          <w:szCs w:val="22"/>
        </w:rPr>
        <w:t xml:space="preserve"> learning, this class will give us a chance to reflect on the body in the context of uncertainty, crisis, and transformation. </w:t>
      </w:r>
      <w:r w:rsidR="008070ED">
        <w:rPr>
          <w:rFonts w:ascii="Garamond" w:hAnsi="Garamond"/>
          <w:color w:val="000000" w:themeColor="text1"/>
          <w:sz w:val="22"/>
          <w:szCs w:val="22"/>
        </w:rPr>
        <w:t xml:space="preserve">At the core of our investigation of the body will be an attitude of </w:t>
      </w:r>
      <w:r w:rsidR="008070ED" w:rsidRPr="008F1F27">
        <w:rPr>
          <w:rFonts w:ascii="Garamond" w:hAnsi="Garamond"/>
          <w:b/>
          <w:bCs/>
          <w:color w:val="000000" w:themeColor="text1"/>
          <w:sz w:val="22"/>
          <w:szCs w:val="22"/>
        </w:rPr>
        <w:t>curiosity</w:t>
      </w:r>
      <w:r w:rsidR="008070ED">
        <w:rPr>
          <w:rFonts w:ascii="Garamond" w:hAnsi="Garamond"/>
          <w:color w:val="000000" w:themeColor="text1"/>
          <w:sz w:val="22"/>
          <w:szCs w:val="22"/>
        </w:rPr>
        <w:t xml:space="preserve"> and </w:t>
      </w:r>
      <w:r w:rsidR="008070ED" w:rsidRPr="008F1F27">
        <w:rPr>
          <w:rFonts w:ascii="Garamond" w:hAnsi="Garamond"/>
          <w:b/>
          <w:bCs/>
          <w:color w:val="000000" w:themeColor="text1"/>
          <w:sz w:val="22"/>
          <w:szCs w:val="22"/>
        </w:rPr>
        <w:t>respect</w:t>
      </w:r>
      <w:r w:rsidR="008070ED">
        <w:rPr>
          <w:rFonts w:ascii="Garamond" w:hAnsi="Garamond"/>
          <w:color w:val="000000" w:themeColor="text1"/>
          <w:sz w:val="22"/>
          <w:szCs w:val="22"/>
        </w:rPr>
        <w:t xml:space="preserve">. </w:t>
      </w:r>
      <w:r w:rsidRPr="00DE61B4">
        <w:rPr>
          <w:rFonts w:ascii="Garamond" w:hAnsi="Garamond"/>
          <w:color w:val="000000" w:themeColor="text1"/>
          <w:sz w:val="22"/>
          <w:szCs w:val="22"/>
        </w:rPr>
        <w:t xml:space="preserve">The pandemic is introducing major changes to almost everything that we have taken for granted as our “normal” lives, bodies, and selves. This is a precious moment to </w:t>
      </w:r>
      <w:r w:rsidR="008070ED">
        <w:rPr>
          <w:rFonts w:ascii="Garamond" w:hAnsi="Garamond"/>
          <w:color w:val="000000" w:themeColor="text1"/>
          <w:sz w:val="22"/>
          <w:szCs w:val="22"/>
        </w:rPr>
        <w:t xml:space="preserve">be curious about </w:t>
      </w:r>
      <w:r w:rsidRPr="00DE61B4">
        <w:rPr>
          <w:rFonts w:ascii="Garamond" w:hAnsi="Garamond"/>
          <w:color w:val="000000" w:themeColor="text1"/>
          <w:sz w:val="22"/>
          <w:szCs w:val="22"/>
        </w:rPr>
        <w:t>what we have taken for granted and how it is being or can be transformed</w:t>
      </w:r>
      <w:r w:rsidR="008070ED">
        <w:rPr>
          <w:rFonts w:ascii="Garamond" w:hAnsi="Garamond"/>
          <w:color w:val="000000" w:themeColor="text1"/>
          <w:sz w:val="22"/>
          <w:szCs w:val="22"/>
        </w:rPr>
        <w:t xml:space="preserve">. </w:t>
      </w:r>
      <w:r w:rsidRPr="00DE61B4">
        <w:rPr>
          <w:rFonts w:ascii="Garamond" w:hAnsi="Garamond"/>
          <w:color w:val="000000" w:themeColor="text1"/>
          <w:sz w:val="22"/>
          <w:szCs w:val="22"/>
        </w:rPr>
        <w:t xml:space="preserve">How can </w:t>
      </w:r>
      <w:r w:rsidR="00390B85" w:rsidRPr="00DE61B4">
        <w:rPr>
          <w:rFonts w:ascii="Garamond" w:hAnsi="Garamond"/>
          <w:color w:val="000000" w:themeColor="text1"/>
          <w:sz w:val="22"/>
          <w:szCs w:val="22"/>
        </w:rPr>
        <w:t xml:space="preserve">we rethink bodies and our relationship to them at a time when the body is facing multiple challenges (from health and well-being to limited mobility and expression)? </w:t>
      </w:r>
      <w:r w:rsidRPr="00DE61B4">
        <w:rPr>
          <w:rFonts w:ascii="Garamond" w:hAnsi="Garamond"/>
          <w:color w:val="000000" w:themeColor="text1"/>
          <w:sz w:val="22"/>
          <w:szCs w:val="22"/>
        </w:rPr>
        <w:t xml:space="preserve">Is it possible to </w:t>
      </w:r>
      <w:r w:rsidR="00390B85" w:rsidRPr="00DE61B4">
        <w:rPr>
          <w:rFonts w:ascii="Garamond" w:hAnsi="Garamond"/>
          <w:color w:val="000000" w:themeColor="text1"/>
          <w:sz w:val="22"/>
          <w:szCs w:val="22"/>
        </w:rPr>
        <w:t>use this</w:t>
      </w:r>
      <w:r w:rsidR="00C3418D" w:rsidRPr="00DE61B4">
        <w:rPr>
          <w:rFonts w:ascii="Garamond" w:hAnsi="Garamond"/>
          <w:color w:val="000000" w:themeColor="text1"/>
          <w:sz w:val="22"/>
          <w:szCs w:val="22"/>
        </w:rPr>
        <w:t xml:space="preserve"> moment of crisis and uncertaint</w:t>
      </w:r>
      <w:r w:rsidR="00390B85" w:rsidRPr="00DE61B4">
        <w:rPr>
          <w:rFonts w:ascii="Garamond" w:hAnsi="Garamond"/>
          <w:color w:val="000000" w:themeColor="text1"/>
          <w:sz w:val="22"/>
          <w:szCs w:val="22"/>
        </w:rPr>
        <w:t>y to reflect more creatively on alternative imagining of the human bo</w:t>
      </w:r>
      <w:r w:rsidR="00C3418D" w:rsidRPr="00DE61B4">
        <w:rPr>
          <w:rFonts w:ascii="Garamond" w:hAnsi="Garamond"/>
          <w:color w:val="000000" w:themeColor="text1"/>
          <w:sz w:val="22"/>
          <w:szCs w:val="22"/>
        </w:rPr>
        <w:t>dies in their connection to one and</w:t>
      </w:r>
      <w:r w:rsidR="00390B85" w:rsidRPr="00DE61B4">
        <w:rPr>
          <w:rFonts w:ascii="Garamond" w:hAnsi="Garamond"/>
          <w:color w:val="000000" w:themeColor="text1"/>
          <w:sz w:val="22"/>
          <w:szCs w:val="22"/>
        </w:rPr>
        <w:t xml:space="preserve"> other, to other life forms and to the planet? </w:t>
      </w:r>
      <w:r w:rsidR="000708DA">
        <w:rPr>
          <w:rFonts w:ascii="Garamond" w:hAnsi="Garamond"/>
          <w:color w:val="000000" w:themeColor="text1"/>
          <w:sz w:val="22"/>
          <w:szCs w:val="22"/>
        </w:rPr>
        <w:t xml:space="preserve">What do we understand from (personal </w:t>
      </w:r>
      <w:r w:rsidR="000708DA" w:rsidRPr="000708DA">
        <w:rPr>
          <w:rFonts w:ascii="Garamond" w:hAnsi="Garamond"/>
          <w:i/>
          <w:iCs/>
          <w:color w:val="000000" w:themeColor="text1"/>
          <w:sz w:val="22"/>
          <w:szCs w:val="22"/>
        </w:rPr>
        <w:t>and</w:t>
      </w:r>
      <w:r w:rsidR="000708DA">
        <w:rPr>
          <w:rFonts w:ascii="Garamond" w:hAnsi="Garamond"/>
          <w:color w:val="000000" w:themeColor="text1"/>
          <w:sz w:val="22"/>
          <w:szCs w:val="22"/>
        </w:rPr>
        <w:t xml:space="preserve"> collective) </w:t>
      </w:r>
      <w:r w:rsidR="000708DA" w:rsidRPr="000708DA">
        <w:rPr>
          <w:rFonts w:ascii="Garamond" w:hAnsi="Garamond"/>
          <w:b/>
          <w:bCs/>
          <w:color w:val="000000" w:themeColor="text1"/>
          <w:sz w:val="22"/>
          <w:szCs w:val="22"/>
        </w:rPr>
        <w:t>“healing”</w:t>
      </w:r>
      <w:r w:rsidR="000708DA">
        <w:rPr>
          <w:rFonts w:ascii="Garamond" w:hAnsi="Garamond"/>
          <w:color w:val="000000" w:themeColor="text1"/>
          <w:sz w:val="22"/>
          <w:szCs w:val="22"/>
        </w:rPr>
        <w:t xml:space="preserve">? </w:t>
      </w:r>
      <w:r w:rsidRPr="00DE61B4">
        <w:rPr>
          <w:rFonts w:ascii="Garamond" w:hAnsi="Garamond"/>
          <w:color w:val="000000" w:themeColor="text1"/>
          <w:sz w:val="22"/>
          <w:szCs w:val="22"/>
        </w:rPr>
        <w:t xml:space="preserve">To borrow from feminist scholar Dina Georgis: What is a </w:t>
      </w:r>
      <w:r w:rsidRPr="000708DA">
        <w:rPr>
          <w:rFonts w:ascii="Garamond" w:hAnsi="Garamond"/>
          <w:b/>
          <w:bCs/>
          <w:color w:val="000000" w:themeColor="text1"/>
          <w:sz w:val="22"/>
          <w:szCs w:val="22"/>
        </w:rPr>
        <w:t>“better story”</w:t>
      </w:r>
      <w:r w:rsidRPr="00DE61B4">
        <w:rPr>
          <w:rFonts w:ascii="Garamond" w:hAnsi="Garamond"/>
          <w:color w:val="000000" w:themeColor="text1"/>
          <w:sz w:val="22"/>
          <w:szCs w:val="22"/>
        </w:rPr>
        <w:t xml:space="preserve"> of the </w:t>
      </w:r>
      <w:r w:rsidR="00390B85" w:rsidRPr="00DE61B4">
        <w:rPr>
          <w:rFonts w:ascii="Garamond" w:hAnsi="Garamond"/>
          <w:color w:val="000000" w:themeColor="text1"/>
          <w:sz w:val="22"/>
          <w:szCs w:val="22"/>
        </w:rPr>
        <w:t>planet, of human bodies and lives</w:t>
      </w:r>
      <w:r w:rsidRPr="00DE61B4">
        <w:rPr>
          <w:rFonts w:ascii="Garamond" w:hAnsi="Garamond"/>
          <w:color w:val="000000" w:themeColor="text1"/>
          <w:sz w:val="22"/>
          <w:szCs w:val="22"/>
        </w:rPr>
        <w:t xml:space="preserve">, </w:t>
      </w:r>
      <w:r w:rsidR="00390B85" w:rsidRPr="00DE61B4">
        <w:rPr>
          <w:rFonts w:ascii="Garamond" w:hAnsi="Garamond"/>
          <w:color w:val="000000" w:themeColor="text1"/>
          <w:sz w:val="22"/>
          <w:szCs w:val="22"/>
        </w:rPr>
        <w:t xml:space="preserve">and </w:t>
      </w:r>
      <w:r w:rsidRPr="00DE61B4">
        <w:rPr>
          <w:rFonts w:ascii="Garamond" w:hAnsi="Garamond"/>
          <w:color w:val="000000" w:themeColor="text1"/>
          <w:sz w:val="22"/>
          <w:szCs w:val="22"/>
        </w:rPr>
        <w:t>of ourselves</w:t>
      </w:r>
      <w:r w:rsidR="00C3418D" w:rsidRPr="00DE61B4">
        <w:rPr>
          <w:rFonts w:ascii="Garamond" w:hAnsi="Garamond"/>
          <w:color w:val="000000" w:themeColor="text1"/>
          <w:sz w:val="22"/>
          <w:szCs w:val="22"/>
        </w:rPr>
        <w:t xml:space="preserve"> at this </w:t>
      </w:r>
      <w:proofErr w:type="gramStart"/>
      <w:r w:rsidR="00C3418D" w:rsidRPr="00DE61B4">
        <w:rPr>
          <w:rFonts w:ascii="Garamond" w:hAnsi="Garamond"/>
          <w:color w:val="000000" w:themeColor="text1"/>
          <w:sz w:val="22"/>
          <w:szCs w:val="22"/>
        </w:rPr>
        <w:t>particular moment</w:t>
      </w:r>
      <w:proofErr w:type="gramEnd"/>
      <w:r w:rsidR="00C3418D" w:rsidRPr="00DE61B4">
        <w:rPr>
          <w:rFonts w:ascii="Garamond" w:hAnsi="Garamond"/>
          <w:color w:val="000000" w:themeColor="text1"/>
          <w:sz w:val="22"/>
          <w:szCs w:val="22"/>
        </w:rPr>
        <w:t xml:space="preserve"> in time</w:t>
      </w:r>
      <w:r w:rsidRPr="00DE61B4">
        <w:rPr>
          <w:rFonts w:ascii="Garamond" w:hAnsi="Garamond"/>
          <w:color w:val="000000" w:themeColor="text1"/>
          <w:sz w:val="22"/>
          <w:szCs w:val="22"/>
        </w:rPr>
        <w:t xml:space="preserve">? Where do we see this “better story” unfolding? What forms is it taking and who are its creative subjects? </w:t>
      </w:r>
    </w:p>
    <w:p w14:paraId="04BDE1F1" w14:textId="77777777" w:rsidR="00A65BF9" w:rsidRPr="00DE61B4" w:rsidRDefault="00A65BF9" w:rsidP="00A65BF9">
      <w:pPr>
        <w:rPr>
          <w:rFonts w:ascii="Garamond" w:hAnsi="Garamond"/>
          <w:color w:val="000000" w:themeColor="text1"/>
          <w:sz w:val="22"/>
          <w:szCs w:val="22"/>
        </w:rPr>
      </w:pPr>
    </w:p>
    <w:p w14:paraId="03919B25" w14:textId="6FF60F7E" w:rsidR="00CC2E2C"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other words, this class will </w:t>
      </w:r>
      <w:r w:rsidR="00C3418D" w:rsidRPr="00DE61B4">
        <w:rPr>
          <w:rFonts w:ascii="Garamond" w:hAnsi="Garamond"/>
          <w:color w:val="000000" w:themeColor="text1"/>
          <w:sz w:val="22"/>
          <w:szCs w:val="22"/>
        </w:rPr>
        <w:t>1) engage in</w:t>
      </w:r>
      <w:r w:rsidRPr="00DE61B4">
        <w:rPr>
          <w:rFonts w:ascii="Garamond" w:hAnsi="Garamond"/>
          <w:color w:val="000000" w:themeColor="text1"/>
          <w:sz w:val="22"/>
          <w:szCs w:val="22"/>
        </w:rPr>
        <w:t xml:space="preserve"> a critical discussion of how </w:t>
      </w:r>
      <w:r w:rsidR="00C3418D" w:rsidRPr="00DE61B4">
        <w:rPr>
          <w:rFonts w:ascii="Garamond" w:hAnsi="Garamond"/>
          <w:color w:val="000000" w:themeColor="text1"/>
          <w:sz w:val="22"/>
          <w:szCs w:val="22"/>
        </w:rPr>
        <w:t xml:space="preserve">the body has historically been imagined </w:t>
      </w:r>
      <w:r w:rsidRPr="00DE61B4">
        <w:rPr>
          <w:rFonts w:ascii="Garamond" w:hAnsi="Garamond"/>
          <w:color w:val="000000" w:themeColor="text1"/>
          <w:sz w:val="22"/>
          <w:szCs w:val="22"/>
        </w:rPr>
        <w:t xml:space="preserve">in different parts of the world and </w:t>
      </w:r>
      <w:r w:rsidR="00C3418D" w:rsidRPr="00DE61B4">
        <w:rPr>
          <w:rFonts w:ascii="Garamond" w:hAnsi="Garamond"/>
          <w:color w:val="000000" w:themeColor="text1"/>
          <w:sz w:val="22"/>
          <w:szCs w:val="22"/>
        </w:rPr>
        <w:t>in different disciplinary regimes</w:t>
      </w:r>
      <w:r w:rsidR="00D75E94">
        <w:rPr>
          <w:rFonts w:ascii="Garamond" w:hAnsi="Garamond"/>
          <w:color w:val="000000" w:themeColor="text1"/>
          <w:sz w:val="22"/>
          <w:szCs w:val="22"/>
        </w:rPr>
        <w:t xml:space="preserve"> (particularly in relation to gender)</w:t>
      </w:r>
      <w:r w:rsidR="00C3418D" w:rsidRPr="00DE61B4">
        <w:rPr>
          <w:rFonts w:ascii="Garamond" w:hAnsi="Garamond"/>
          <w:color w:val="000000" w:themeColor="text1"/>
          <w:sz w:val="22"/>
          <w:szCs w:val="22"/>
        </w:rPr>
        <w:t xml:space="preserve">, and 2) </w:t>
      </w:r>
      <w:r w:rsidRPr="00DE61B4">
        <w:rPr>
          <w:rFonts w:ascii="Garamond" w:hAnsi="Garamond"/>
          <w:color w:val="000000" w:themeColor="text1"/>
          <w:sz w:val="22"/>
          <w:szCs w:val="22"/>
        </w:rPr>
        <w:t xml:space="preserve">how </w:t>
      </w:r>
      <w:r w:rsidR="00C3418D" w:rsidRPr="00DE61B4">
        <w:rPr>
          <w:rFonts w:ascii="Garamond" w:hAnsi="Garamond"/>
          <w:color w:val="000000" w:themeColor="text1"/>
          <w:sz w:val="22"/>
          <w:szCs w:val="22"/>
        </w:rPr>
        <w:t xml:space="preserve">it is </w:t>
      </w:r>
      <w:r w:rsidRPr="00DE61B4">
        <w:rPr>
          <w:rFonts w:ascii="Garamond" w:hAnsi="Garamond"/>
          <w:color w:val="000000" w:themeColor="text1"/>
          <w:sz w:val="22"/>
          <w:szCs w:val="22"/>
        </w:rPr>
        <w:t xml:space="preserve">being challenged and reimagined in contemporary times. All the participants in the class will be invited to contribute examples from their everyday lives and fields of interests to help us develop a more inclusive and comprehensive understanding of how </w:t>
      </w:r>
      <w:r w:rsidR="00C3418D" w:rsidRPr="00DE61B4">
        <w:rPr>
          <w:rFonts w:ascii="Garamond" w:hAnsi="Garamond"/>
          <w:color w:val="000000" w:themeColor="text1"/>
          <w:sz w:val="22"/>
          <w:szCs w:val="22"/>
        </w:rPr>
        <w:t xml:space="preserve">ideas about “the body” are </w:t>
      </w:r>
      <w:r w:rsidRPr="00DE61B4">
        <w:rPr>
          <w:rFonts w:ascii="Garamond" w:hAnsi="Garamond"/>
          <w:color w:val="000000" w:themeColor="text1"/>
          <w:sz w:val="22"/>
          <w:szCs w:val="22"/>
        </w:rPr>
        <w:t>both shaping</w:t>
      </w:r>
      <w:r w:rsidR="00C3418D" w:rsidRPr="00DE61B4">
        <w:rPr>
          <w:rFonts w:ascii="Garamond" w:hAnsi="Garamond"/>
          <w:color w:val="000000" w:themeColor="text1"/>
          <w:sz w:val="22"/>
          <w:szCs w:val="22"/>
        </w:rPr>
        <w:t xml:space="preserve"> our world and our </w:t>
      </w:r>
      <w:proofErr w:type="gramStart"/>
      <w:r w:rsidR="00C3418D" w:rsidRPr="00DE61B4">
        <w:rPr>
          <w:rFonts w:ascii="Garamond" w:hAnsi="Garamond"/>
          <w:color w:val="000000" w:themeColor="text1"/>
          <w:sz w:val="22"/>
          <w:szCs w:val="22"/>
        </w:rPr>
        <w:t>lives, and</w:t>
      </w:r>
      <w:proofErr w:type="gramEnd"/>
      <w:r w:rsidR="00C3418D" w:rsidRPr="00DE61B4">
        <w:rPr>
          <w:rFonts w:ascii="Garamond" w:hAnsi="Garamond"/>
          <w:color w:val="000000" w:themeColor="text1"/>
          <w:sz w:val="22"/>
          <w:szCs w:val="22"/>
        </w:rPr>
        <w:t xml:space="preserve"> are</w:t>
      </w:r>
      <w:r w:rsidRPr="00DE61B4">
        <w:rPr>
          <w:rFonts w:ascii="Garamond" w:hAnsi="Garamond"/>
          <w:color w:val="000000" w:themeColor="text1"/>
          <w:sz w:val="22"/>
          <w:szCs w:val="22"/>
        </w:rPr>
        <w:t xml:space="preserve"> being reimagined in </w:t>
      </w:r>
      <w:r w:rsidR="00C3418D" w:rsidRPr="00DE61B4">
        <w:rPr>
          <w:rFonts w:ascii="Garamond" w:hAnsi="Garamond"/>
          <w:color w:val="000000" w:themeColor="text1"/>
          <w:sz w:val="22"/>
          <w:szCs w:val="22"/>
        </w:rPr>
        <w:t>new</w:t>
      </w:r>
      <w:r w:rsidRPr="00DE61B4">
        <w:rPr>
          <w:rFonts w:ascii="Garamond" w:hAnsi="Garamond"/>
          <w:color w:val="000000" w:themeColor="text1"/>
          <w:sz w:val="22"/>
          <w:szCs w:val="22"/>
        </w:rPr>
        <w:t xml:space="preserve"> ways. </w:t>
      </w:r>
    </w:p>
    <w:p w14:paraId="1A35C352" w14:textId="77777777" w:rsidR="00CC2E2C" w:rsidRPr="00DE61B4" w:rsidRDefault="00CC2E2C">
      <w:pPr>
        <w:rPr>
          <w:rFonts w:ascii="Garamond" w:hAnsi="Garamond"/>
          <w:color w:val="000000" w:themeColor="text1"/>
          <w:sz w:val="22"/>
          <w:szCs w:val="22"/>
        </w:rPr>
      </w:pPr>
      <w:r w:rsidRPr="00DE61B4">
        <w:rPr>
          <w:rFonts w:ascii="Garamond" w:hAnsi="Garamond"/>
          <w:color w:val="000000" w:themeColor="text1"/>
          <w:sz w:val="22"/>
          <w:szCs w:val="22"/>
        </w:rPr>
        <w:br w:type="page"/>
      </w:r>
    </w:p>
    <w:p w14:paraId="40ED0278" w14:textId="6A27F583" w:rsidR="008070ED"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lastRenderedPageBreak/>
        <w:t xml:space="preserve">The class will be held </w:t>
      </w:r>
      <w:r w:rsidR="008070ED">
        <w:rPr>
          <w:rFonts w:ascii="Garamond" w:hAnsi="Garamond"/>
          <w:color w:val="000000" w:themeColor="text1"/>
          <w:sz w:val="22"/>
          <w:szCs w:val="22"/>
        </w:rPr>
        <w:t xml:space="preserve">1) physically on campus </w:t>
      </w:r>
      <w:r w:rsidR="008070ED" w:rsidRPr="00D75E94">
        <w:rPr>
          <w:rFonts w:ascii="Garamond" w:hAnsi="Garamond"/>
          <w:i/>
          <w:iCs/>
          <w:color w:val="000000" w:themeColor="text1"/>
          <w:sz w:val="22"/>
          <w:szCs w:val="22"/>
        </w:rPr>
        <w:t>and</w:t>
      </w:r>
      <w:r w:rsidR="008070ED">
        <w:rPr>
          <w:rFonts w:ascii="Garamond" w:hAnsi="Garamond"/>
          <w:color w:val="000000" w:themeColor="text1"/>
          <w:sz w:val="22"/>
          <w:szCs w:val="22"/>
        </w:rPr>
        <w:t xml:space="preserve"> </w:t>
      </w:r>
      <w:r w:rsidRPr="00DE61B4">
        <w:rPr>
          <w:rFonts w:ascii="Garamond" w:hAnsi="Garamond"/>
          <w:color w:val="000000" w:themeColor="text1"/>
          <w:sz w:val="22"/>
          <w:szCs w:val="22"/>
        </w:rPr>
        <w:t xml:space="preserve">on Zoom </w:t>
      </w:r>
      <w:r w:rsidR="008070ED">
        <w:rPr>
          <w:rFonts w:ascii="Garamond" w:hAnsi="Garamond"/>
          <w:color w:val="000000" w:themeColor="text1"/>
          <w:sz w:val="22"/>
          <w:szCs w:val="22"/>
        </w:rPr>
        <w:t>on Mondays and 2) on Zoom on Tuesdays</w:t>
      </w:r>
      <w:r w:rsidR="00D75E94">
        <w:rPr>
          <w:rFonts w:ascii="Garamond" w:hAnsi="Garamond"/>
          <w:color w:val="000000" w:themeColor="text1"/>
          <w:sz w:val="22"/>
          <w:szCs w:val="22"/>
        </w:rPr>
        <w:t xml:space="preserve">. It will be a </w:t>
      </w:r>
      <w:r w:rsidRPr="00DE61B4">
        <w:rPr>
          <w:rFonts w:ascii="Garamond" w:hAnsi="Garamond"/>
          <w:i/>
          <w:color w:val="000000" w:themeColor="text1"/>
          <w:sz w:val="22"/>
          <w:szCs w:val="22"/>
        </w:rPr>
        <w:t>very interactive</w:t>
      </w:r>
      <w:r w:rsidR="00D75E94">
        <w:rPr>
          <w:rFonts w:ascii="Garamond" w:hAnsi="Garamond"/>
          <w:i/>
          <w:color w:val="000000" w:themeColor="text1"/>
          <w:sz w:val="22"/>
          <w:szCs w:val="22"/>
        </w:rPr>
        <w:t xml:space="preserve"> </w:t>
      </w:r>
      <w:r w:rsidR="00D75E94" w:rsidRPr="00D75E94">
        <w:rPr>
          <w:rFonts w:ascii="Garamond" w:hAnsi="Garamond"/>
          <w:iCs/>
          <w:color w:val="000000" w:themeColor="text1"/>
          <w:sz w:val="22"/>
          <w:szCs w:val="22"/>
        </w:rPr>
        <w:t>class</w:t>
      </w:r>
      <w:r w:rsidR="00D75E94">
        <w:rPr>
          <w:rFonts w:ascii="Garamond" w:hAnsi="Garamond"/>
          <w:iCs/>
          <w:color w:val="000000" w:themeColor="text1"/>
          <w:sz w:val="22"/>
          <w:szCs w:val="22"/>
        </w:rPr>
        <w:t xml:space="preserve">, </w:t>
      </w:r>
      <w:r w:rsidR="00D75E94">
        <w:rPr>
          <w:rFonts w:ascii="Garamond" w:hAnsi="Garamond"/>
          <w:color w:val="000000" w:themeColor="text1"/>
          <w:sz w:val="22"/>
          <w:szCs w:val="22"/>
        </w:rPr>
        <w:t xml:space="preserve">with very few lectures and plenty of class discussion and </w:t>
      </w:r>
      <w:r w:rsidR="00D75E94" w:rsidRPr="00D75E94">
        <w:rPr>
          <w:rFonts w:ascii="Garamond" w:hAnsi="Garamond"/>
          <w:b/>
          <w:bCs/>
          <w:color w:val="000000" w:themeColor="text1"/>
          <w:sz w:val="22"/>
          <w:szCs w:val="22"/>
        </w:rPr>
        <w:t>active learning</w:t>
      </w:r>
      <w:r w:rsidR="00D75E94">
        <w:rPr>
          <w:rFonts w:ascii="Garamond" w:hAnsi="Garamond"/>
          <w:color w:val="000000" w:themeColor="text1"/>
          <w:sz w:val="22"/>
          <w:szCs w:val="22"/>
        </w:rPr>
        <w:t xml:space="preserve"> practices (</w:t>
      </w:r>
      <w:proofErr w:type="gramStart"/>
      <w:r w:rsidR="00D75E94">
        <w:rPr>
          <w:rFonts w:ascii="Garamond" w:hAnsi="Garamond"/>
          <w:color w:val="000000" w:themeColor="text1"/>
          <w:sz w:val="22"/>
          <w:szCs w:val="22"/>
        </w:rPr>
        <w:t>e.g.</w:t>
      </w:r>
      <w:proofErr w:type="gramEnd"/>
      <w:r w:rsidR="00D75E94">
        <w:rPr>
          <w:rFonts w:ascii="Garamond" w:hAnsi="Garamond"/>
          <w:color w:val="000000" w:themeColor="text1"/>
          <w:sz w:val="22"/>
          <w:szCs w:val="22"/>
        </w:rPr>
        <w:t xml:space="preserve"> </w:t>
      </w:r>
      <w:r w:rsidRPr="00DE61B4">
        <w:rPr>
          <w:rFonts w:ascii="Garamond" w:hAnsi="Garamond"/>
          <w:color w:val="000000" w:themeColor="text1"/>
          <w:sz w:val="22"/>
          <w:szCs w:val="22"/>
        </w:rPr>
        <w:t>breakout rooms, chat, poll, working together on drive documents</w:t>
      </w:r>
      <w:r w:rsidR="00D75E94">
        <w:rPr>
          <w:rFonts w:ascii="Garamond" w:hAnsi="Garamond"/>
          <w:color w:val="000000" w:themeColor="text1"/>
          <w:sz w:val="22"/>
          <w:szCs w:val="22"/>
        </w:rPr>
        <w:t>, etc.).</w:t>
      </w:r>
      <w:r w:rsidRPr="00DE61B4">
        <w:rPr>
          <w:rFonts w:ascii="Garamond" w:hAnsi="Garamond"/>
          <w:color w:val="000000" w:themeColor="text1"/>
          <w:sz w:val="22"/>
          <w:szCs w:val="22"/>
        </w:rPr>
        <w:t xml:space="preserve"> </w:t>
      </w:r>
      <w:r w:rsidR="00D75E94">
        <w:rPr>
          <w:rFonts w:ascii="Garamond" w:hAnsi="Garamond"/>
          <w:color w:val="000000" w:themeColor="text1"/>
          <w:sz w:val="22"/>
          <w:szCs w:val="22"/>
        </w:rPr>
        <w:t>Please note that t</w:t>
      </w:r>
      <w:r w:rsidR="008070ED">
        <w:rPr>
          <w:rFonts w:ascii="Garamond" w:hAnsi="Garamond"/>
          <w:color w:val="000000" w:themeColor="text1"/>
          <w:sz w:val="22"/>
          <w:szCs w:val="22"/>
        </w:rPr>
        <w:t xml:space="preserve">he students in the physical classroom will </w:t>
      </w:r>
      <w:r w:rsidR="00D75E94">
        <w:rPr>
          <w:rFonts w:ascii="Garamond" w:hAnsi="Garamond"/>
          <w:color w:val="000000" w:themeColor="text1"/>
          <w:sz w:val="22"/>
          <w:szCs w:val="22"/>
        </w:rPr>
        <w:t xml:space="preserve">also </w:t>
      </w:r>
      <w:r w:rsidR="008070ED">
        <w:rPr>
          <w:rFonts w:ascii="Garamond" w:hAnsi="Garamond"/>
          <w:color w:val="000000" w:themeColor="text1"/>
          <w:sz w:val="22"/>
          <w:szCs w:val="22"/>
        </w:rPr>
        <w:t xml:space="preserve">need their computers to participate in certain class assignments and practices. </w:t>
      </w:r>
    </w:p>
    <w:p w14:paraId="7CB2F928" w14:textId="77777777" w:rsidR="008070ED" w:rsidRDefault="008070ED" w:rsidP="00A65BF9">
      <w:pPr>
        <w:rPr>
          <w:rFonts w:ascii="Garamond" w:hAnsi="Garamond"/>
          <w:color w:val="000000" w:themeColor="text1"/>
          <w:sz w:val="22"/>
          <w:szCs w:val="22"/>
        </w:rPr>
      </w:pPr>
    </w:p>
    <w:p w14:paraId="15539E3D" w14:textId="7BDF3641" w:rsidR="00A65BF9"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Although</w:t>
      </w:r>
      <w:r w:rsidR="000A68F3">
        <w:rPr>
          <w:rFonts w:ascii="Garamond" w:hAnsi="Garamond"/>
          <w:color w:val="000000" w:themeColor="text1"/>
          <w:sz w:val="22"/>
          <w:szCs w:val="22"/>
        </w:rPr>
        <w:t xml:space="preserve"> class participation is not required and</w:t>
      </w:r>
      <w:r w:rsidRPr="00DE61B4">
        <w:rPr>
          <w:rFonts w:ascii="Garamond" w:hAnsi="Garamond"/>
          <w:color w:val="000000" w:themeColor="text1"/>
          <w:sz w:val="22"/>
          <w:szCs w:val="22"/>
        </w:rPr>
        <w:t xml:space="preserve"> it is possible to get a passing grade </w:t>
      </w:r>
      <w:r w:rsidR="008070ED">
        <w:rPr>
          <w:rFonts w:ascii="Garamond" w:hAnsi="Garamond"/>
          <w:color w:val="000000" w:themeColor="text1"/>
          <w:sz w:val="22"/>
          <w:szCs w:val="22"/>
        </w:rPr>
        <w:t xml:space="preserve">only </w:t>
      </w:r>
      <w:r w:rsidRPr="00DE61B4">
        <w:rPr>
          <w:rFonts w:ascii="Garamond" w:hAnsi="Garamond"/>
          <w:color w:val="000000" w:themeColor="text1"/>
          <w:sz w:val="22"/>
          <w:szCs w:val="22"/>
        </w:rPr>
        <w:t xml:space="preserve">with successful exam performance, </w:t>
      </w:r>
      <w:proofErr w:type="spellStart"/>
      <w:r w:rsidRPr="00DE61B4">
        <w:rPr>
          <w:rFonts w:ascii="Garamond" w:hAnsi="Garamond"/>
          <w:color w:val="000000" w:themeColor="text1"/>
          <w:sz w:val="22"/>
          <w:szCs w:val="22"/>
        </w:rPr>
        <w:t>your</w:t>
      </w:r>
      <w:proofErr w:type="spellEnd"/>
      <w:r w:rsidRPr="00DE61B4">
        <w:rPr>
          <w:rFonts w:ascii="Garamond" w:hAnsi="Garamond"/>
          <w:color w:val="000000" w:themeColor="text1"/>
          <w:sz w:val="22"/>
          <w:szCs w:val="22"/>
        </w:rPr>
        <w:t xml:space="preserve"> learning, as well as your grade, will be greatly enhanced with </w:t>
      </w:r>
      <w:r w:rsidR="008070ED">
        <w:rPr>
          <w:rFonts w:ascii="Garamond" w:hAnsi="Garamond"/>
          <w:color w:val="000000" w:themeColor="text1"/>
          <w:sz w:val="22"/>
          <w:szCs w:val="22"/>
        </w:rPr>
        <w:t xml:space="preserve">regular </w:t>
      </w:r>
      <w:r w:rsidRPr="00DE61B4">
        <w:rPr>
          <w:rFonts w:ascii="Garamond" w:hAnsi="Garamond"/>
          <w:color w:val="000000" w:themeColor="text1"/>
          <w:sz w:val="22"/>
          <w:szCs w:val="22"/>
        </w:rPr>
        <w:t xml:space="preserve">participation and presence during the class hour. Since much of the learning will be </w:t>
      </w:r>
      <w:r w:rsidRPr="008070ED">
        <w:rPr>
          <w:rFonts w:ascii="Garamond" w:hAnsi="Garamond"/>
          <w:b/>
          <w:bCs/>
          <w:color w:val="000000" w:themeColor="text1"/>
          <w:sz w:val="22"/>
          <w:szCs w:val="22"/>
        </w:rPr>
        <w:t>mutual and interactive</w:t>
      </w:r>
      <w:r w:rsidRPr="00DE61B4">
        <w:rPr>
          <w:rFonts w:ascii="Garamond" w:hAnsi="Garamond"/>
          <w:color w:val="000000" w:themeColor="text1"/>
          <w:sz w:val="22"/>
          <w:szCs w:val="22"/>
        </w:rPr>
        <w:t xml:space="preserve">, everyone will be asked to </w:t>
      </w:r>
      <w:r w:rsidRPr="008070ED">
        <w:rPr>
          <w:rFonts w:ascii="Garamond" w:hAnsi="Garamond"/>
          <w:b/>
          <w:bCs/>
          <w:color w:val="000000" w:themeColor="text1"/>
          <w:sz w:val="22"/>
          <w:szCs w:val="22"/>
        </w:rPr>
        <w:t>keep their videos on</w:t>
      </w:r>
      <w:r w:rsidRPr="00DE61B4">
        <w:rPr>
          <w:rFonts w:ascii="Garamond" w:hAnsi="Garamond"/>
          <w:color w:val="000000" w:themeColor="text1"/>
          <w:sz w:val="22"/>
          <w:szCs w:val="22"/>
        </w:rPr>
        <w:t xml:space="preserve">, be “present” as active listeners and active participants, both in the large room </w:t>
      </w:r>
      <w:r w:rsidR="008070ED">
        <w:rPr>
          <w:rFonts w:ascii="Garamond" w:hAnsi="Garamond"/>
          <w:color w:val="000000" w:themeColor="text1"/>
          <w:sz w:val="22"/>
          <w:szCs w:val="22"/>
        </w:rPr>
        <w:t xml:space="preserve">(whether it is physical or on Zoom) </w:t>
      </w:r>
      <w:r w:rsidRPr="00DE61B4">
        <w:rPr>
          <w:rFonts w:ascii="Garamond" w:hAnsi="Garamond"/>
          <w:color w:val="000000" w:themeColor="text1"/>
          <w:sz w:val="22"/>
          <w:szCs w:val="22"/>
        </w:rPr>
        <w:t xml:space="preserve">and in the small break-out rooms </w:t>
      </w:r>
      <w:r w:rsidR="008070ED">
        <w:rPr>
          <w:rFonts w:ascii="Garamond" w:hAnsi="Garamond"/>
          <w:color w:val="000000" w:themeColor="text1"/>
          <w:sz w:val="22"/>
          <w:szCs w:val="22"/>
        </w:rPr>
        <w:t xml:space="preserve">on Zoom </w:t>
      </w:r>
      <w:r w:rsidRPr="00DE61B4">
        <w:rPr>
          <w:rFonts w:ascii="Garamond" w:hAnsi="Garamond"/>
          <w:color w:val="000000" w:themeColor="text1"/>
          <w:sz w:val="22"/>
          <w:szCs w:val="22"/>
        </w:rPr>
        <w:t xml:space="preserve">that will be used regularly and frequently. </w:t>
      </w:r>
    </w:p>
    <w:p w14:paraId="081F73F0" w14:textId="39AF82F9" w:rsidR="008070ED" w:rsidRDefault="008070ED" w:rsidP="00A65BF9">
      <w:pPr>
        <w:rPr>
          <w:rFonts w:ascii="Garamond" w:hAnsi="Garamond"/>
          <w:color w:val="000000" w:themeColor="text1"/>
          <w:sz w:val="22"/>
          <w:szCs w:val="22"/>
        </w:rPr>
      </w:pPr>
    </w:p>
    <w:p w14:paraId="1D405A8F" w14:textId="2176764A" w:rsidR="008070ED" w:rsidRDefault="008070ED" w:rsidP="00A65BF9">
      <w:pPr>
        <w:rPr>
          <w:rFonts w:ascii="Garamond" w:hAnsi="Garamond"/>
          <w:color w:val="000000" w:themeColor="text1"/>
          <w:sz w:val="22"/>
          <w:szCs w:val="22"/>
        </w:rPr>
      </w:pPr>
      <w:r>
        <w:rPr>
          <w:rFonts w:ascii="Garamond" w:hAnsi="Garamond"/>
          <w:color w:val="000000" w:themeColor="text1"/>
          <w:sz w:val="22"/>
          <w:szCs w:val="22"/>
        </w:rPr>
        <w:t xml:space="preserve">Here are the technical requirements for class participation: </w:t>
      </w:r>
    </w:p>
    <w:p w14:paraId="58A4BEE9" w14:textId="56039E54" w:rsidR="008070ED" w:rsidRDefault="000A68F3" w:rsidP="008070ED">
      <w:pPr>
        <w:pStyle w:val="ListParagraph"/>
        <w:numPr>
          <w:ilvl w:val="0"/>
          <w:numId w:val="17"/>
        </w:numPr>
        <w:rPr>
          <w:rFonts w:ascii="Garamond" w:hAnsi="Garamond"/>
          <w:color w:val="000000" w:themeColor="text1"/>
          <w:sz w:val="22"/>
          <w:szCs w:val="22"/>
        </w:rPr>
      </w:pPr>
      <w:r w:rsidRPr="000A68F3">
        <w:rPr>
          <w:rFonts w:ascii="Garamond" w:hAnsi="Garamond"/>
          <w:b/>
          <w:bCs/>
          <w:color w:val="000000" w:themeColor="text1"/>
          <w:sz w:val="22"/>
          <w:szCs w:val="22"/>
        </w:rPr>
        <w:t>Join the class</w:t>
      </w:r>
      <w:r w:rsidR="008070ED" w:rsidRPr="000A68F3">
        <w:rPr>
          <w:rFonts w:ascii="Garamond" w:hAnsi="Garamond"/>
          <w:b/>
          <w:bCs/>
          <w:color w:val="000000" w:themeColor="text1"/>
          <w:sz w:val="22"/>
          <w:szCs w:val="22"/>
        </w:rPr>
        <w:t xml:space="preserve"> with a computer</w:t>
      </w:r>
      <w:r w:rsidR="008070ED">
        <w:rPr>
          <w:rFonts w:ascii="Garamond" w:hAnsi="Garamond"/>
          <w:color w:val="000000" w:themeColor="text1"/>
          <w:sz w:val="22"/>
          <w:szCs w:val="22"/>
        </w:rPr>
        <w:t xml:space="preserve"> (and not a </w:t>
      </w:r>
      <w:proofErr w:type="gramStart"/>
      <w:r w:rsidR="008070ED">
        <w:rPr>
          <w:rFonts w:ascii="Garamond" w:hAnsi="Garamond"/>
          <w:color w:val="000000" w:themeColor="text1"/>
          <w:sz w:val="22"/>
          <w:szCs w:val="22"/>
        </w:rPr>
        <w:t>cell-phone</w:t>
      </w:r>
      <w:proofErr w:type="gramEnd"/>
      <w:r w:rsidR="008070ED">
        <w:rPr>
          <w:rFonts w:ascii="Garamond" w:hAnsi="Garamond"/>
          <w:color w:val="000000" w:themeColor="text1"/>
          <w:sz w:val="22"/>
          <w:szCs w:val="22"/>
        </w:rPr>
        <w:t xml:space="preserve"> or other small device</w:t>
      </w:r>
      <w:r>
        <w:rPr>
          <w:rFonts w:ascii="Garamond" w:hAnsi="Garamond"/>
          <w:color w:val="000000" w:themeColor="text1"/>
          <w:sz w:val="22"/>
          <w:szCs w:val="22"/>
        </w:rPr>
        <w:t xml:space="preserve">) so that you can participate in the quiz and other class practices (valid both for participants in the physical classroom and for those on Zoom) </w:t>
      </w:r>
    </w:p>
    <w:p w14:paraId="0CAF9E40" w14:textId="2A76EB27" w:rsidR="000A68F3" w:rsidRDefault="000A68F3" w:rsidP="008070ED">
      <w:pPr>
        <w:pStyle w:val="ListParagraph"/>
        <w:numPr>
          <w:ilvl w:val="0"/>
          <w:numId w:val="17"/>
        </w:numPr>
        <w:rPr>
          <w:rFonts w:ascii="Garamond" w:hAnsi="Garamond"/>
          <w:color w:val="000000" w:themeColor="text1"/>
          <w:sz w:val="22"/>
          <w:szCs w:val="22"/>
        </w:rPr>
      </w:pPr>
      <w:proofErr w:type="gramStart"/>
      <w:r w:rsidRPr="000A68F3">
        <w:rPr>
          <w:rFonts w:ascii="Garamond" w:hAnsi="Garamond"/>
          <w:b/>
          <w:bCs/>
          <w:color w:val="000000" w:themeColor="text1"/>
          <w:sz w:val="22"/>
          <w:szCs w:val="22"/>
        </w:rPr>
        <w:t>Keep your video on at all times</w:t>
      </w:r>
      <w:proofErr w:type="gramEnd"/>
      <w:r>
        <w:rPr>
          <w:rFonts w:ascii="Garamond" w:hAnsi="Garamond"/>
          <w:color w:val="000000" w:themeColor="text1"/>
          <w:sz w:val="22"/>
          <w:szCs w:val="22"/>
        </w:rPr>
        <w:t xml:space="preserve"> when you are connecting on Zoom (you can blur your background or use a non-intrusive background filter, but your face needs to be visible so that you can connect with others in the classroom) </w:t>
      </w:r>
    </w:p>
    <w:p w14:paraId="2F280578" w14:textId="25BD93BE" w:rsidR="000A68F3" w:rsidRDefault="000A68F3" w:rsidP="008070ED">
      <w:pPr>
        <w:pStyle w:val="ListParagraph"/>
        <w:numPr>
          <w:ilvl w:val="0"/>
          <w:numId w:val="17"/>
        </w:numPr>
        <w:rPr>
          <w:rFonts w:ascii="Garamond" w:hAnsi="Garamond"/>
          <w:color w:val="000000" w:themeColor="text1"/>
          <w:sz w:val="22"/>
          <w:szCs w:val="22"/>
        </w:rPr>
      </w:pPr>
      <w:r w:rsidRPr="000A68F3">
        <w:rPr>
          <w:rFonts w:ascii="Garamond" w:hAnsi="Garamond"/>
          <w:b/>
          <w:bCs/>
          <w:color w:val="000000" w:themeColor="text1"/>
          <w:sz w:val="22"/>
          <w:szCs w:val="22"/>
        </w:rPr>
        <w:t>Use earphone</w:t>
      </w:r>
      <w:r w:rsidR="00C21B56">
        <w:rPr>
          <w:rFonts w:ascii="Garamond" w:hAnsi="Garamond"/>
          <w:b/>
          <w:bCs/>
          <w:color w:val="000000" w:themeColor="text1"/>
          <w:sz w:val="22"/>
          <w:szCs w:val="22"/>
        </w:rPr>
        <w:t>s</w:t>
      </w:r>
      <w:r>
        <w:rPr>
          <w:rFonts w:ascii="Garamond" w:hAnsi="Garamond"/>
          <w:b/>
          <w:bCs/>
          <w:color w:val="000000" w:themeColor="text1"/>
          <w:sz w:val="22"/>
          <w:szCs w:val="22"/>
        </w:rPr>
        <w:t xml:space="preserve"> and make sure that the screen is not visible to anyone else</w:t>
      </w:r>
      <w:r>
        <w:rPr>
          <w:rFonts w:ascii="Garamond" w:hAnsi="Garamond"/>
          <w:color w:val="000000" w:themeColor="text1"/>
          <w:sz w:val="22"/>
          <w:szCs w:val="22"/>
        </w:rPr>
        <w:t xml:space="preserve"> when you are connecting from a place where there are other people (</w:t>
      </w:r>
      <w:proofErr w:type="gramStart"/>
      <w:r>
        <w:rPr>
          <w:rFonts w:ascii="Garamond" w:hAnsi="Garamond"/>
          <w:color w:val="000000" w:themeColor="text1"/>
          <w:sz w:val="22"/>
          <w:szCs w:val="22"/>
        </w:rPr>
        <w:t>e.g.</w:t>
      </w:r>
      <w:proofErr w:type="gramEnd"/>
      <w:r>
        <w:rPr>
          <w:rFonts w:ascii="Garamond" w:hAnsi="Garamond"/>
          <w:color w:val="000000" w:themeColor="text1"/>
          <w:sz w:val="22"/>
          <w:szCs w:val="22"/>
        </w:rPr>
        <w:t xml:space="preserve"> by sitting in front of a wall) </w:t>
      </w:r>
    </w:p>
    <w:p w14:paraId="2B5F7E4C" w14:textId="6B4455F0" w:rsidR="000A68F3" w:rsidRDefault="00765772" w:rsidP="008070ED">
      <w:pPr>
        <w:pStyle w:val="ListParagraph"/>
        <w:numPr>
          <w:ilvl w:val="0"/>
          <w:numId w:val="17"/>
        </w:numPr>
        <w:rPr>
          <w:rFonts w:ascii="Garamond" w:hAnsi="Garamond"/>
          <w:color w:val="000000" w:themeColor="text1"/>
          <w:sz w:val="22"/>
          <w:szCs w:val="22"/>
        </w:rPr>
      </w:pPr>
      <w:r>
        <w:rPr>
          <w:rFonts w:ascii="Garamond" w:hAnsi="Garamond"/>
          <w:color w:val="000000" w:themeColor="text1"/>
          <w:sz w:val="22"/>
          <w:szCs w:val="22"/>
        </w:rPr>
        <w:t xml:space="preserve">If you want to take the quiz, make sure to be present on time. </w:t>
      </w:r>
      <w:r w:rsidR="000A68F3" w:rsidRPr="000A68F3">
        <w:rPr>
          <w:rFonts w:ascii="Garamond" w:hAnsi="Garamond"/>
          <w:color w:val="000000" w:themeColor="text1"/>
          <w:sz w:val="22"/>
          <w:szCs w:val="22"/>
        </w:rPr>
        <w:t xml:space="preserve">If you are joining the physical classroom, please </w:t>
      </w:r>
      <w:r w:rsidR="000A68F3" w:rsidRPr="000A68F3">
        <w:rPr>
          <w:rFonts w:ascii="Garamond" w:hAnsi="Garamond"/>
          <w:b/>
          <w:bCs/>
          <w:color w:val="000000" w:themeColor="text1"/>
          <w:sz w:val="22"/>
          <w:szCs w:val="22"/>
        </w:rPr>
        <w:t>be there when the class begins</w:t>
      </w:r>
      <w:r w:rsidR="000A68F3" w:rsidRPr="000A68F3">
        <w:rPr>
          <w:rFonts w:ascii="Garamond" w:hAnsi="Garamond"/>
          <w:color w:val="000000" w:themeColor="text1"/>
          <w:sz w:val="22"/>
          <w:szCs w:val="22"/>
        </w:rPr>
        <w:t xml:space="preserve"> (</w:t>
      </w:r>
      <w:proofErr w:type="gramStart"/>
      <w:r w:rsidR="000A68F3" w:rsidRPr="000A68F3">
        <w:rPr>
          <w:rFonts w:ascii="Garamond" w:hAnsi="Garamond"/>
          <w:color w:val="000000" w:themeColor="text1"/>
          <w:sz w:val="22"/>
          <w:szCs w:val="22"/>
        </w:rPr>
        <w:t>e.g.</w:t>
      </w:r>
      <w:proofErr w:type="gramEnd"/>
      <w:r w:rsidR="000A68F3" w:rsidRPr="000A68F3">
        <w:rPr>
          <w:rFonts w:ascii="Garamond" w:hAnsi="Garamond"/>
          <w:color w:val="000000" w:themeColor="text1"/>
          <w:sz w:val="22"/>
          <w:szCs w:val="22"/>
        </w:rPr>
        <w:t xml:space="preserve"> you cannot take the quiz online and then join the physical classroom)</w:t>
      </w:r>
    </w:p>
    <w:p w14:paraId="5514A9FF" w14:textId="644D7014" w:rsidR="000A68F3" w:rsidRDefault="000A68F3" w:rsidP="008070ED">
      <w:pPr>
        <w:pStyle w:val="ListParagraph"/>
        <w:numPr>
          <w:ilvl w:val="0"/>
          <w:numId w:val="17"/>
        </w:numPr>
        <w:rPr>
          <w:rFonts w:ascii="Garamond" w:hAnsi="Garamond"/>
          <w:color w:val="000000" w:themeColor="text1"/>
          <w:sz w:val="22"/>
          <w:szCs w:val="22"/>
        </w:rPr>
      </w:pPr>
      <w:r>
        <w:rPr>
          <w:rFonts w:ascii="Garamond" w:hAnsi="Garamond"/>
          <w:color w:val="000000" w:themeColor="text1"/>
          <w:sz w:val="22"/>
          <w:szCs w:val="22"/>
        </w:rPr>
        <w:t xml:space="preserve">Only </w:t>
      </w:r>
      <w:r w:rsidRPr="00765772">
        <w:rPr>
          <w:rFonts w:ascii="Garamond" w:hAnsi="Garamond"/>
          <w:b/>
          <w:bCs/>
          <w:color w:val="000000" w:themeColor="text1"/>
          <w:sz w:val="22"/>
          <w:szCs w:val="22"/>
        </w:rPr>
        <w:t>authenticated users</w:t>
      </w:r>
      <w:r>
        <w:rPr>
          <w:rFonts w:ascii="Garamond" w:hAnsi="Garamond"/>
          <w:color w:val="000000" w:themeColor="text1"/>
          <w:sz w:val="22"/>
          <w:szCs w:val="22"/>
        </w:rPr>
        <w:t xml:space="preserve"> will be able to log into Zoom</w:t>
      </w:r>
      <w:r w:rsidR="00765772">
        <w:rPr>
          <w:rFonts w:ascii="Garamond" w:hAnsi="Garamond"/>
          <w:color w:val="000000" w:themeColor="text1"/>
          <w:sz w:val="22"/>
          <w:szCs w:val="22"/>
        </w:rPr>
        <w:t xml:space="preserve">: Use your </w:t>
      </w:r>
      <w:proofErr w:type="spellStart"/>
      <w:r w:rsidR="00765772">
        <w:rPr>
          <w:rFonts w:ascii="Garamond" w:hAnsi="Garamond"/>
          <w:color w:val="000000" w:themeColor="text1"/>
          <w:sz w:val="22"/>
          <w:szCs w:val="22"/>
        </w:rPr>
        <w:t>Sabancı</w:t>
      </w:r>
      <w:proofErr w:type="spellEnd"/>
      <w:r w:rsidR="00765772">
        <w:rPr>
          <w:rFonts w:ascii="Garamond" w:hAnsi="Garamond"/>
          <w:color w:val="000000" w:themeColor="text1"/>
          <w:sz w:val="22"/>
          <w:szCs w:val="22"/>
        </w:rPr>
        <w:t xml:space="preserve"> University ID to join. </w:t>
      </w:r>
    </w:p>
    <w:p w14:paraId="09D18E81" w14:textId="7ED654D1" w:rsidR="00765772" w:rsidRPr="000A68F3" w:rsidRDefault="00765772" w:rsidP="008070ED">
      <w:pPr>
        <w:pStyle w:val="ListParagraph"/>
        <w:numPr>
          <w:ilvl w:val="0"/>
          <w:numId w:val="17"/>
        </w:numPr>
        <w:rPr>
          <w:rFonts w:ascii="Garamond" w:hAnsi="Garamond"/>
          <w:color w:val="000000" w:themeColor="text1"/>
          <w:sz w:val="22"/>
          <w:szCs w:val="22"/>
        </w:rPr>
      </w:pPr>
      <w:r>
        <w:rPr>
          <w:rFonts w:ascii="Garamond" w:hAnsi="Garamond"/>
          <w:color w:val="000000" w:themeColor="text1"/>
          <w:sz w:val="22"/>
          <w:szCs w:val="22"/>
        </w:rPr>
        <w:t xml:space="preserve">Please have </w:t>
      </w:r>
      <w:r w:rsidRPr="00765772">
        <w:rPr>
          <w:rFonts w:ascii="Garamond" w:hAnsi="Garamond"/>
          <w:b/>
          <w:bCs/>
          <w:color w:val="000000" w:themeColor="text1"/>
          <w:sz w:val="22"/>
          <w:szCs w:val="22"/>
        </w:rPr>
        <w:t>your preferred name</w:t>
      </w:r>
      <w:r>
        <w:rPr>
          <w:rFonts w:ascii="Garamond" w:hAnsi="Garamond"/>
          <w:color w:val="000000" w:themeColor="text1"/>
          <w:sz w:val="22"/>
          <w:szCs w:val="22"/>
        </w:rPr>
        <w:t xml:space="preserve"> (for others to address you) on the Zoom screen (this can be your given/official name or chosen name – if your </w:t>
      </w:r>
      <w:proofErr w:type="spellStart"/>
      <w:r>
        <w:rPr>
          <w:rFonts w:ascii="Garamond" w:hAnsi="Garamond"/>
          <w:color w:val="000000" w:themeColor="text1"/>
          <w:sz w:val="22"/>
          <w:szCs w:val="22"/>
        </w:rPr>
        <w:t>refered</w:t>
      </w:r>
      <w:proofErr w:type="spellEnd"/>
      <w:r>
        <w:rPr>
          <w:rFonts w:ascii="Garamond" w:hAnsi="Garamond"/>
          <w:color w:val="000000" w:themeColor="text1"/>
          <w:sz w:val="22"/>
          <w:szCs w:val="22"/>
        </w:rPr>
        <w:t xml:space="preserve"> name is different from your official name, please let me know) </w:t>
      </w:r>
    </w:p>
    <w:p w14:paraId="4FD2E425" w14:textId="77777777" w:rsidR="006E0D37" w:rsidRPr="00DE61B4" w:rsidRDefault="006E0D37" w:rsidP="00A65BF9">
      <w:pPr>
        <w:rPr>
          <w:rFonts w:ascii="Garamond" w:eastAsia="Garamond" w:hAnsi="Garamond" w:cs="Garamond"/>
          <w:color w:val="000000" w:themeColor="text1"/>
          <w:sz w:val="22"/>
          <w:szCs w:val="22"/>
          <w:u w:val="single"/>
        </w:rPr>
      </w:pPr>
    </w:p>
    <w:p w14:paraId="0EA14CFE" w14:textId="77777777" w:rsidR="00A65BF9" w:rsidRPr="00DE61B4" w:rsidRDefault="00A65BF9" w:rsidP="00A65BF9">
      <w:pPr>
        <w:rPr>
          <w:rFonts w:ascii="Garamond" w:eastAsia="Garamond-BoldItalic" w:hAnsi="Garamond" w:cs="Garamond-BoldItalic"/>
          <w:b/>
          <w:bCs/>
          <w:i/>
          <w:iCs/>
          <w:color w:val="000000" w:themeColor="text1"/>
          <w:sz w:val="22"/>
          <w:szCs w:val="22"/>
        </w:rPr>
      </w:pPr>
      <w:r w:rsidRPr="00DE61B4">
        <w:rPr>
          <w:rFonts w:ascii="Garamond" w:hAnsi="Garamond"/>
          <w:b/>
          <w:bCs/>
          <w:i/>
          <w:iCs/>
          <w:color w:val="000000" w:themeColor="text1"/>
          <w:sz w:val="22"/>
          <w:szCs w:val="22"/>
        </w:rPr>
        <w:t xml:space="preserve">Requirements and Grading: </w:t>
      </w:r>
    </w:p>
    <w:p w14:paraId="27A76594" w14:textId="77777777" w:rsidR="006E0D37" w:rsidRPr="00DE61B4" w:rsidRDefault="006E0D37" w:rsidP="00A65BF9">
      <w:pPr>
        <w:rPr>
          <w:rFonts w:ascii="Garamond" w:eastAsia="Garamond" w:hAnsi="Garamond" w:cs="Garamond"/>
          <w:color w:val="000000" w:themeColor="text1"/>
          <w:sz w:val="22"/>
          <w:szCs w:val="22"/>
        </w:rPr>
      </w:pPr>
    </w:p>
    <w:p w14:paraId="4941F1F5" w14:textId="27EF3707" w:rsidR="00A65BF9" w:rsidRPr="00DE61B4" w:rsidRDefault="00A65BF9" w:rsidP="00A65BF9">
      <w:pPr>
        <w:pStyle w:val="BodyText"/>
        <w:rPr>
          <w:rFonts w:ascii="Garamond" w:hAnsi="Garamond"/>
          <w:color w:val="000000" w:themeColor="text1"/>
          <w:sz w:val="22"/>
          <w:szCs w:val="22"/>
        </w:rPr>
      </w:pPr>
      <w:proofErr w:type="spellStart"/>
      <w:r w:rsidRPr="00DE61B4">
        <w:rPr>
          <w:rFonts w:ascii="Garamond" w:hAnsi="Garamond"/>
          <w:b/>
          <w:bCs/>
          <w:i/>
          <w:iCs/>
          <w:color w:val="000000" w:themeColor="text1"/>
          <w:sz w:val="22"/>
          <w:szCs w:val="22"/>
        </w:rPr>
        <w:t>Attendance</w:t>
      </w:r>
      <w:proofErr w:type="spellEnd"/>
      <w:r w:rsidRPr="00DE61B4">
        <w:rPr>
          <w:rFonts w:ascii="Garamond" w:hAnsi="Garamond"/>
          <w:b/>
          <w:bCs/>
          <w:i/>
          <w:iCs/>
          <w:color w:val="000000" w:themeColor="text1"/>
          <w:sz w:val="22"/>
          <w:szCs w:val="22"/>
        </w:rPr>
        <w:t xml:space="preserve"> </w:t>
      </w:r>
      <w:proofErr w:type="spellStart"/>
      <w:r w:rsidRPr="00DE61B4">
        <w:rPr>
          <w:rFonts w:ascii="Garamond" w:hAnsi="Garamond"/>
          <w:b/>
          <w:bCs/>
          <w:i/>
          <w:iCs/>
          <w:color w:val="000000" w:themeColor="text1"/>
          <w:sz w:val="22"/>
          <w:szCs w:val="22"/>
        </w:rPr>
        <w:t>and</w:t>
      </w:r>
      <w:proofErr w:type="spellEnd"/>
      <w:r w:rsidRPr="00DE61B4">
        <w:rPr>
          <w:rFonts w:ascii="Garamond" w:hAnsi="Garamond"/>
          <w:b/>
          <w:bCs/>
          <w:i/>
          <w:iCs/>
          <w:color w:val="000000" w:themeColor="text1"/>
          <w:sz w:val="22"/>
          <w:szCs w:val="22"/>
        </w:rPr>
        <w:t xml:space="preserve"> </w:t>
      </w:r>
      <w:proofErr w:type="spellStart"/>
      <w:r w:rsidRPr="00DE61B4">
        <w:rPr>
          <w:rFonts w:ascii="Garamond" w:hAnsi="Garamond"/>
          <w:b/>
          <w:bCs/>
          <w:i/>
          <w:iCs/>
          <w:color w:val="000000" w:themeColor="text1"/>
          <w:sz w:val="22"/>
          <w:szCs w:val="22"/>
        </w:rPr>
        <w:t>participation</w:t>
      </w:r>
      <w:proofErr w:type="spellEnd"/>
      <w:r w:rsidRPr="00DE61B4">
        <w:rPr>
          <w:rFonts w:ascii="Garamond" w:hAnsi="Garamond"/>
          <w:b/>
          <w:bCs/>
          <w:i/>
          <w:iCs/>
          <w:color w:val="000000" w:themeColor="text1"/>
          <w:sz w:val="22"/>
          <w:szCs w:val="22"/>
        </w:rPr>
        <w:t xml:space="preserve"> </w:t>
      </w:r>
      <w:r w:rsidRPr="00DE61B4">
        <w:rPr>
          <w:rFonts w:ascii="Garamond" w:hAnsi="Garamond"/>
          <w:b/>
          <w:bCs/>
          <w:color w:val="000000" w:themeColor="text1"/>
          <w:sz w:val="22"/>
          <w:szCs w:val="22"/>
        </w:rPr>
        <w:t xml:space="preserve">(10 </w:t>
      </w:r>
      <w:proofErr w:type="spellStart"/>
      <w:r w:rsidRPr="00DE61B4">
        <w:rPr>
          <w:rFonts w:ascii="Garamond" w:hAnsi="Garamond"/>
          <w:b/>
          <w:bCs/>
          <w:color w:val="000000" w:themeColor="text1"/>
          <w:sz w:val="22"/>
          <w:szCs w:val="22"/>
        </w:rPr>
        <w:t>points</w:t>
      </w:r>
      <w:proofErr w:type="spellEnd"/>
      <w:r w:rsidRPr="00DE61B4">
        <w:rPr>
          <w:rFonts w:ascii="Garamond" w:hAnsi="Garamond"/>
          <w:b/>
          <w:bCs/>
          <w:color w:val="000000" w:themeColor="text1"/>
          <w:sz w:val="22"/>
          <w:szCs w:val="22"/>
        </w:rPr>
        <w:t>)</w:t>
      </w:r>
      <w:r w:rsidRPr="00DE61B4">
        <w:rPr>
          <w:rFonts w:ascii="Garamond" w:hAnsi="Garamond"/>
          <w:color w:val="000000" w:themeColor="text1"/>
          <w:sz w:val="22"/>
          <w:szCs w:val="22"/>
        </w:rPr>
        <w:t xml:space="preserve"> Since </w:t>
      </w:r>
      <w:proofErr w:type="spellStart"/>
      <w:r w:rsidRPr="00DE61B4">
        <w:rPr>
          <w:rFonts w:ascii="Garamond" w:hAnsi="Garamond"/>
          <w:color w:val="000000" w:themeColor="text1"/>
          <w:sz w:val="22"/>
          <w:szCs w:val="22"/>
        </w:rPr>
        <w:t>this</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will</w:t>
      </w:r>
      <w:proofErr w:type="spellEnd"/>
      <w:r w:rsidRPr="00DE61B4">
        <w:rPr>
          <w:rFonts w:ascii="Garamond" w:hAnsi="Garamond"/>
          <w:color w:val="000000" w:themeColor="text1"/>
          <w:sz w:val="22"/>
          <w:szCs w:val="22"/>
        </w:rPr>
        <w:t xml:space="preserve"> be a </w:t>
      </w:r>
      <w:proofErr w:type="spellStart"/>
      <w:r w:rsidRPr="00DE61B4">
        <w:rPr>
          <w:rFonts w:ascii="Garamond" w:hAnsi="Garamond"/>
          <w:color w:val="000000" w:themeColor="text1"/>
          <w:sz w:val="22"/>
          <w:szCs w:val="22"/>
        </w:rPr>
        <w:t>very</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interactive</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class</w:t>
      </w:r>
      <w:proofErr w:type="spellEnd"/>
      <w:r w:rsidRPr="00DE61B4">
        <w:rPr>
          <w:rFonts w:ascii="Garamond" w:hAnsi="Garamond"/>
          <w:color w:val="000000" w:themeColor="text1"/>
          <w:sz w:val="22"/>
          <w:szCs w:val="22"/>
        </w:rPr>
        <w:t xml:space="preserve">, </w:t>
      </w:r>
      <w:proofErr w:type="spellStart"/>
      <w:r w:rsidR="00FB4260">
        <w:rPr>
          <w:rFonts w:ascii="Garamond" w:hAnsi="Garamond"/>
          <w:color w:val="000000" w:themeColor="text1"/>
          <w:sz w:val="22"/>
          <w:szCs w:val="22"/>
        </w:rPr>
        <w:t>regular</w:t>
      </w:r>
      <w:proofErr w:type="spellEnd"/>
      <w:r w:rsidR="00FB4260">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attendance</w:t>
      </w:r>
      <w:proofErr w:type="spellEnd"/>
      <w:r w:rsidR="00FB4260">
        <w:rPr>
          <w:rFonts w:ascii="Garamond" w:hAnsi="Garamond"/>
          <w:color w:val="000000" w:themeColor="text1"/>
          <w:sz w:val="22"/>
          <w:szCs w:val="22"/>
        </w:rPr>
        <w:t xml:space="preserve"> </w:t>
      </w:r>
      <w:r w:rsidRPr="00DE61B4">
        <w:rPr>
          <w:rFonts w:ascii="Garamond" w:hAnsi="Garamond"/>
          <w:color w:val="000000" w:themeColor="text1"/>
          <w:sz w:val="22"/>
          <w:szCs w:val="22"/>
        </w:rPr>
        <w:t xml:space="preserve">is </w:t>
      </w:r>
      <w:proofErr w:type="spellStart"/>
      <w:r w:rsidRPr="00DE61B4">
        <w:rPr>
          <w:rFonts w:ascii="Garamond" w:hAnsi="Garamond"/>
          <w:color w:val="000000" w:themeColor="text1"/>
          <w:sz w:val="22"/>
          <w:szCs w:val="22"/>
        </w:rPr>
        <w:t>strongly</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encouraged</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and</w:t>
      </w:r>
      <w:proofErr w:type="spellEnd"/>
      <w:r w:rsidRPr="00DE61B4">
        <w:rPr>
          <w:rFonts w:ascii="Garamond" w:hAnsi="Garamond"/>
          <w:color w:val="000000" w:themeColor="text1"/>
          <w:sz w:val="22"/>
          <w:szCs w:val="22"/>
        </w:rPr>
        <w:t xml:space="preserve"> </w:t>
      </w:r>
      <w:proofErr w:type="spellStart"/>
      <w:r w:rsidR="00FB4260">
        <w:rPr>
          <w:rFonts w:ascii="Garamond" w:hAnsi="Garamond"/>
          <w:color w:val="000000" w:themeColor="text1"/>
          <w:sz w:val="22"/>
          <w:szCs w:val="22"/>
        </w:rPr>
        <w:t>active</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participation</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will</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play</w:t>
      </w:r>
      <w:proofErr w:type="spellEnd"/>
      <w:r w:rsidRPr="00DE61B4">
        <w:rPr>
          <w:rFonts w:ascii="Garamond" w:hAnsi="Garamond"/>
          <w:color w:val="000000" w:themeColor="text1"/>
          <w:sz w:val="22"/>
          <w:szCs w:val="22"/>
        </w:rPr>
        <w:t xml:space="preserve"> a </w:t>
      </w:r>
      <w:proofErr w:type="spellStart"/>
      <w:r w:rsidRPr="00DE61B4">
        <w:rPr>
          <w:rFonts w:ascii="Garamond" w:hAnsi="Garamond"/>
          <w:color w:val="000000" w:themeColor="text1"/>
          <w:sz w:val="22"/>
          <w:szCs w:val="22"/>
        </w:rPr>
        <w:t>major</w:t>
      </w:r>
      <w:proofErr w:type="spellEnd"/>
      <w:r w:rsidRPr="00DE61B4">
        <w:rPr>
          <w:rFonts w:ascii="Garamond" w:hAnsi="Garamond"/>
          <w:color w:val="000000" w:themeColor="text1"/>
          <w:sz w:val="22"/>
          <w:szCs w:val="22"/>
        </w:rPr>
        <w:t xml:space="preserve"> role in </w:t>
      </w:r>
      <w:proofErr w:type="spellStart"/>
      <w:r w:rsidRPr="00DE61B4">
        <w:rPr>
          <w:rFonts w:ascii="Garamond" w:hAnsi="Garamond"/>
          <w:color w:val="000000" w:themeColor="text1"/>
          <w:sz w:val="22"/>
          <w:szCs w:val="22"/>
        </w:rPr>
        <w:t>your</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learning</w:t>
      </w:r>
      <w:proofErr w:type="spellEnd"/>
      <w:r w:rsidRPr="00DE61B4">
        <w:rPr>
          <w:rFonts w:ascii="Garamond" w:hAnsi="Garamond"/>
          <w:color w:val="000000" w:themeColor="text1"/>
          <w:sz w:val="22"/>
          <w:szCs w:val="22"/>
        </w:rPr>
        <w:t xml:space="preserve"> </w:t>
      </w:r>
      <w:proofErr w:type="spellStart"/>
      <w:r w:rsidRPr="00DE61B4">
        <w:rPr>
          <w:rFonts w:ascii="Garamond" w:hAnsi="Garamond"/>
          <w:color w:val="000000" w:themeColor="text1"/>
          <w:sz w:val="22"/>
          <w:szCs w:val="22"/>
        </w:rPr>
        <w:t>experience</w:t>
      </w:r>
      <w:proofErr w:type="spellEnd"/>
      <w:r w:rsidRPr="00DE61B4">
        <w:rPr>
          <w:rFonts w:ascii="Garamond" w:hAnsi="Garamond"/>
          <w:color w:val="000000" w:themeColor="text1"/>
          <w:sz w:val="22"/>
          <w:szCs w:val="22"/>
        </w:rPr>
        <w:t xml:space="preserve">. </w:t>
      </w:r>
    </w:p>
    <w:p w14:paraId="3AD8DBA6" w14:textId="77777777" w:rsidR="006E0D37" w:rsidRPr="00DE61B4" w:rsidRDefault="006E0D37" w:rsidP="00A65BF9">
      <w:pPr>
        <w:rPr>
          <w:rFonts w:ascii="Garamond" w:eastAsia="Garamond" w:hAnsi="Garamond" w:cs="Garamond"/>
          <w:color w:val="000000" w:themeColor="text1"/>
          <w:sz w:val="22"/>
          <w:szCs w:val="22"/>
        </w:rPr>
      </w:pPr>
    </w:p>
    <w:p w14:paraId="6282C549" w14:textId="1EDE817B" w:rsidR="00CC2E2C" w:rsidRPr="00765772" w:rsidRDefault="00CC2E2C" w:rsidP="00A65BF9">
      <w:pPr>
        <w:rPr>
          <w:rFonts w:ascii="Garamond" w:hAnsi="Garamond"/>
          <w:bCs/>
          <w:iCs/>
          <w:color w:val="000000" w:themeColor="text1"/>
          <w:sz w:val="22"/>
          <w:szCs w:val="22"/>
        </w:rPr>
      </w:pPr>
      <w:r w:rsidRPr="00DE61B4">
        <w:rPr>
          <w:rFonts w:ascii="Garamond" w:hAnsi="Garamond"/>
          <w:b/>
          <w:bCs/>
          <w:i/>
          <w:iCs/>
          <w:color w:val="000000" w:themeColor="text1"/>
          <w:sz w:val="22"/>
          <w:szCs w:val="22"/>
        </w:rPr>
        <w:t xml:space="preserve">The Body Journal </w:t>
      </w:r>
      <w:r w:rsidRPr="00DE61B4">
        <w:rPr>
          <w:rFonts w:ascii="Garamond" w:hAnsi="Garamond"/>
          <w:b/>
          <w:bCs/>
          <w:iCs/>
          <w:color w:val="000000" w:themeColor="text1"/>
          <w:sz w:val="22"/>
          <w:szCs w:val="22"/>
        </w:rPr>
        <w:t>(1</w:t>
      </w:r>
      <w:r w:rsidR="008F1F27">
        <w:rPr>
          <w:rFonts w:ascii="Garamond" w:hAnsi="Garamond"/>
          <w:b/>
          <w:bCs/>
          <w:iCs/>
          <w:color w:val="000000" w:themeColor="text1"/>
          <w:sz w:val="22"/>
          <w:szCs w:val="22"/>
        </w:rPr>
        <w:t>0</w:t>
      </w:r>
      <w:r w:rsidRPr="00DE61B4">
        <w:rPr>
          <w:rFonts w:ascii="Garamond" w:hAnsi="Garamond"/>
          <w:b/>
          <w:bCs/>
          <w:iCs/>
          <w:color w:val="000000" w:themeColor="text1"/>
          <w:sz w:val="22"/>
          <w:szCs w:val="22"/>
        </w:rPr>
        <w:t xml:space="preserve"> points)</w:t>
      </w:r>
      <w:r w:rsidRPr="00DE61B4">
        <w:rPr>
          <w:rFonts w:ascii="Garamond" w:hAnsi="Garamond"/>
          <w:b/>
          <w:bCs/>
          <w:i/>
          <w:iCs/>
          <w:color w:val="000000" w:themeColor="text1"/>
          <w:sz w:val="22"/>
          <w:szCs w:val="22"/>
        </w:rPr>
        <w:t xml:space="preserve"> </w:t>
      </w:r>
      <w:r w:rsidR="007E7C81" w:rsidRPr="00DE61B4">
        <w:rPr>
          <w:rFonts w:ascii="Garamond" w:hAnsi="Garamond"/>
          <w:bCs/>
          <w:iCs/>
          <w:color w:val="000000" w:themeColor="text1"/>
          <w:sz w:val="22"/>
          <w:szCs w:val="22"/>
        </w:rPr>
        <w:t>Keep</w:t>
      </w:r>
      <w:r w:rsidRPr="00DE61B4">
        <w:rPr>
          <w:rFonts w:ascii="Garamond" w:hAnsi="Garamond"/>
          <w:bCs/>
          <w:iCs/>
          <w:color w:val="000000" w:themeColor="text1"/>
          <w:sz w:val="22"/>
          <w:szCs w:val="22"/>
        </w:rPr>
        <w:t xml:space="preserve"> a body journal, where you make regular entries (at least weekly, but preferably daily) about your own bodily experiences and “</w:t>
      </w:r>
      <w:r w:rsidR="00765772">
        <w:rPr>
          <w:rFonts w:ascii="Garamond" w:hAnsi="Garamond"/>
          <w:bCs/>
          <w:iCs/>
          <w:color w:val="000000" w:themeColor="text1"/>
          <w:sz w:val="22"/>
          <w:szCs w:val="22"/>
        </w:rPr>
        <w:t>(auto)</w:t>
      </w:r>
      <w:r w:rsidRPr="00DE61B4">
        <w:rPr>
          <w:rFonts w:ascii="Garamond" w:hAnsi="Garamond"/>
          <w:bCs/>
          <w:iCs/>
          <w:color w:val="000000" w:themeColor="text1"/>
          <w:sz w:val="22"/>
          <w:szCs w:val="22"/>
        </w:rPr>
        <w:t xml:space="preserve">ethnographic” observations. Questions and guidelines for the journal will be shared during the first week of classes. </w:t>
      </w:r>
      <w:r w:rsidR="00332DBE">
        <w:rPr>
          <w:rFonts w:ascii="Garamond" w:hAnsi="Garamond"/>
          <w:bCs/>
          <w:iCs/>
          <w:color w:val="000000" w:themeColor="text1"/>
          <w:sz w:val="22"/>
          <w:szCs w:val="22"/>
        </w:rPr>
        <w:t>(1 point/</w:t>
      </w:r>
      <w:r w:rsidR="008F1F27">
        <w:rPr>
          <w:rFonts w:ascii="Garamond" w:hAnsi="Garamond"/>
          <w:bCs/>
          <w:iCs/>
          <w:color w:val="000000" w:themeColor="text1"/>
          <w:sz w:val="22"/>
          <w:szCs w:val="22"/>
        </w:rPr>
        <w:t xml:space="preserve"> </w:t>
      </w:r>
      <w:r w:rsidR="00332DBE">
        <w:rPr>
          <w:rFonts w:ascii="Garamond" w:hAnsi="Garamond"/>
          <w:bCs/>
          <w:iCs/>
          <w:color w:val="000000" w:themeColor="text1"/>
          <w:sz w:val="22"/>
          <w:szCs w:val="22"/>
        </w:rPr>
        <w:t>journal</w:t>
      </w:r>
      <w:r w:rsidR="008F1F27">
        <w:rPr>
          <w:rFonts w:ascii="Garamond" w:hAnsi="Garamond"/>
          <w:bCs/>
          <w:iCs/>
          <w:color w:val="000000" w:themeColor="text1"/>
          <w:sz w:val="22"/>
          <w:szCs w:val="22"/>
        </w:rPr>
        <w:t xml:space="preserve"> – you can get </w:t>
      </w:r>
      <w:r w:rsidR="008F1F27" w:rsidRPr="008F1F27">
        <w:rPr>
          <w:rFonts w:ascii="Garamond" w:hAnsi="Garamond"/>
          <w:b/>
          <w:iCs/>
          <w:color w:val="000000" w:themeColor="text1"/>
          <w:sz w:val="22"/>
          <w:szCs w:val="22"/>
        </w:rPr>
        <w:t>3 extra points</w:t>
      </w:r>
      <w:r w:rsidR="008F1F27">
        <w:rPr>
          <w:rFonts w:ascii="Garamond" w:hAnsi="Garamond"/>
          <w:bCs/>
          <w:iCs/>
          <w:color w:val="000000" w:themeColor="text1"/>
          <w:sz w:val="22"/>
          <w:szCs w:val="22"/>
        </w:rPr>
        <w:t xml:space="preserve"> if you write a body journal for 13 weeks</w:t>
      </w:r>
      <w:r w:rsidR="00332DBE">
        <w:rPr>
          <w:rFonts w:ascii="Garamond" w:hAnsi="Garamond"/>
          <w:bCs/>
          <w:iCs/>
          <w:color w:val="000000" w:themeColor="text1"/>
          <w:sz w:val="22"/>
          <w:szCs w:val="22"/>
        </w:rPr>
        <w:t xml:space="preserve">) </w:t>
      </w:r>
    </w:p>
    <w:p w14:paraId="424D9985" w14:textId="77777777" w:rsidR="006E0D37" w:rsidRPr="00DE61B4" w:rsidRDefault="006E0D37" w:rsidP="00A65BF9">
      <w:pPr>
        <w:rPr>
          <w:rFonts w:ascii="Garamond" w:hAnsi="Garamond"/>
          <w:b/>
          <w:bCs/>
          <w:i/>
          <w:iCs/>
          <w:color w:val="000000" w:themeColor="text1"/>
          <w:sz w:val="22"/>
          <w:szCs w:val="22"/>
        </w:rPr>
      </w:pPr>
    </w:p>
    <w:p w14:paraId="3DB70C5B" w14:textId="68BFB9C2" w:rsidR="00765772" w:rsidRPr="00765772" w:rsidRDefault="00765772" w:rsidP="00A65BF9">
      <w:pPr>
        <w:rPr>
          <w:rFonts w:ascii="Garamond" w:hAnsi="Garamond"/>
          <w:color w:val="000000" w:themeColor="text1"/>
          <w:sz w:val="22"/>
          <w:szCs w:val="22"/>
        </w:rPr>
      </w:pPr>
      <w:r>
        <w:rPr>
          <w:rFonts w:ascii="Garamond" w:hAnsi="Garamond"/>
          <w:b/>
          <w:bCs/>
          <w:i/>
          <w:iCs/>
          <w:color w:val="000000" w:themeColor="text1"/>
          <w:sz w:val="22"/>
          <w:szCs w:val="22"/>
        </w:rPr>
        <w:t xml:space="preserve">Anth 326 Students: Quiz </w:t>
      </w:r>
      <w:r w:rsidRPr="00DE61B4">
        <w:rPr>
          <w:rFonts w:ascii="Garamond" w:hAnsi="Garamond"/>
          <w:b/>
          <w:bCs/>
          <w:color w:val="000000" w:themeColor="text1"/>
          <w:sz w:val="22"/>
          <w:szCs w:val="22"/>
        </w:rPr>
        <w:t>(</w:t>
      </w:r>
      <w:r w:rsidR="00A464E3">
        <w:rPr>
          <w:rFonts w:ascii="Garamond" w:hAnsi="Garamond"/>
          <w:b/>
          <w:bCs/>
          <w:color w:val="000000" w:themeColor="text1"/>
          <w:sz w:val="22"/>
          <w:szCs w:val="22"/>
        </w:rPr>
        <w:t>4</w:t>
      </w:r>
      <w:r w:rsidRPr="00DE61B4">
        <w:rPr>
          <w:rFonts w:ascii="Garamond" w:hAnsi="Garamond"/>
          <w:b/>
          <w:bCs/>
          <w:color w:val="000000" w:themeColor="text1"/>
          <w:sz w:val="22"/>
          <w:szCs w:val="22"/>
        </w:rPr>
        <w:t>0 points)</w:t>
      </w:r>
      <w:r>
        <w:rPr>
          <w:rFonts w:ascii="Garamond" w:hAnsi="Garamond"/>
          <w:b/>
          <w:bCs/>
          <w:color w:val="000000" w:themeColor="text1"/>
          <w:sz w:val="22"/>
          <w:szCs w:val="22"/>
        </w:rPr>
        <w:t xml:space="preserve"> </w:t>
      </w:r>
      <w:r w:rsidRPr="00765772">
        <w:rPr>
          <w:rFonts w:ascii="Garamond" w:hAnsi="Garamond"/>
          <w:color w:val="000000" w:themeColor="text1"/>
          <w:sz w:val="22"/>
          <w:szCs w:val="22"/>
        </w:rPr>
        <w:t xml:space="preserve">For a total of 10 weeks, there will be a short quiz at the beginning of the Monday class on the readings of that week </w:t>
      </w:r>
      <w:r>
        <w:rPr>
          <w:rFonts w:ascii="Garamond" w:hAnsi="Garamond"/>
          <w:color w:val="000000" w:themeColor="text1"/>
          <w:sz w:val="22"/>
          <w:szCs w:val="22"/>
        </w:rPr>
        <w:t>(</w:t>
      </w:r>
      <w:r w:rsidR="00A464E3">
        <w:rPr>
          <w:rFonts w:ascii="Garamond" w:hAnsi="Garamond"/>
          <w:color w:val="000000" w:themeColor="text1"/>
          <w:sz w:val="22"/>
          <w:szCs w:val="22"/>
        </w:rPr>
        <w:t>4</w:t>
      </w:r>
      <w:r>
        <w:rPr>
          <w:rFonts w:ascii="Garamond" w:hAnsi="Garamond"/>
          <w:color w:val="000000" w:themeColor="text1"/>
          <w:sz w:val="22"/>
          <w:szCs w:val="22"/>
        </w:rPr>
        <w:t xml:space="preserve"> points/quiz</w:t>
      </w:r>
      <w:r w:rsidR="00901BF5">
        <w:rPr>
          <w:rFonts w:ascii="Garamond" w:hAnsi="Garamond"/>
          <w:color w:val="000000" w:themeColor="text1"/>
          <w:sz w:val="22"/>
          <w:szCs w:val="22"/>
        </w:rPr>
        <w:t xml:space="preserve"> - </w:t>
      </w:r>
      <w:r w:rsidR="00901BF5">
        <w:rPr>
          <w:rFonts w:ascii="Garamond" w:hAnsi="Garamond"/>
          <w:bCs/>
          <w:iCs/>
          <w:color w:val="000000" w:themeColor="text1"/>
          <w:sz w:val="22"/>
          <w:szCs w:val="22"/>
        </w:rPr>
        <w:t xml:space="preserve">you can get </w:t>
      </w:r>
      <w:r w:rsidR="00A464E3">
        <w:rPr>
          <w:rFonts w:ascii="Garamond" w:hAnsi="Garamond"/>
          <w:b/>
          <w:iCs/>
          <w:color w:val="000000" w:themeColor="text1"/>
          <w:sz w:val="22"/>
          <w:szCs w:val="22"/>
        </w:rPr>
        <w:t>4</w:t>
      </w:r>
      <w:r w:rsidR="00901BF5" w:rsidRPr="008F1F27">
        <w:rPr>
          <w:rFonts w:ascii="Garamond" w:hAnsi="Garamond"/>
          <w:b/>
          <w:iCs/>
          <w:color w:val="000000" w:themeColor="text1"/>
          <w:sz w:val="22"/>
          <w:szCs w:val="22"/>
        </w:rPr>
        <w:t xml:space="preserve"> extra points</w:t>
      </w:r>
      <w:r w:rsidR="00901BF5">
        <w:rPr>
          <w:rFonts w:ascii="Garamond" w:hAnsi="Garamond"/>
          <w:bCs/>
          <w:iCs/>
          <w:color w:val="000000" w:themeColor="text1"/>
          <w:sz w:val="22"/>
          <w:szCs w:val="22"/>
        </w:rPr>
        <w:t xml:space="preserve"> if you take 1</w:t>
      </w:r>
      <w:r w:rsidR="00A464E3">
        <w:rPr>
          <w:rFonts w:ascii="Garamond" w:hAnsi="Garamond"/>
          <w:bCs/>
          <w:iCs/>
          <w:color w:val="000000" w:themeColor="text1"/>
          <w:sz w:val="22"/>
          <w:szCs w:val="22"/>
        </w:rPr>
        <w:t>1</w:t>
      </w:r>
      <w:r w:rsidR="00901BF5">
        <w:rPr>
          <w:rFonts w:ascii="Garamond" w:hAnsi="Garamond"/>
          <w:bCs/>
          <w:iCs/>
          <w:color w:val="000000" w:themeColor="text1"/>
          <w:sz w:val="22"/>
          <w:szCs w:val="22"/>
        </w:rPr>
        <w:t xml:space="preserve"> quizzes</w:t>
      </w:r>
      <w:r>
        <w:rPr>
          <w:rFonts w:ascii="Garamond" w:hAnsi="Garamond"/>
          <w:color w:val="000000" w:themeColor="text1"/>
          <w:sz w:val="22"/>
          <w:szCs w:val="22"/>
        </w:rPr>
        <w:t xml:space="preserve">) </w:t>
      </w:r>
    </w:p>
    <w:p w14:paraId="165DA3F3" w14:textId="77777777" w:rsidR="00765772" w:rsidRDefault="00765772" w:rsidP="00A65BF9">
      <w:pPr>
        <w:rPr>
          <w:rFonts w:ascii="Garamond" w:hAnsi="Garamond"/>
          <w:b/>
          <w:bCs/>
          <w:i/>
          <w:iCs/>
          <w:color w:val="000000" w:themeColor="text1"/>
          <w:sz w:val="22"/>
          <w:szCs w:val="22"/>
        </w:rPr>
      </w:pPr>
    </w:p>
    <w:p w14:paraId="41F53E2E" w14:textId="37A9ACB5" w:rsidR="00A65BF9" w:rsidRPr="00765772" w:rsidRDefault="00765772" w:rsidP="00A65BF9">
      <w:pPr>
        <w:rPr>
          <w:rFonts w:ascii="Garamond" w:hAnsi="Garamond"/>
          <w:color w:val="000000" w:themeColor="text1"/>
          <w:sz w:val="22"/>
          <w:szCs w:val="22"/>
        </w:rPr>
      </w:pPr>
      <w:r>
        <w:rPr>
          <w:rFonts w:ascii="Garamond" w:hAnsi="Garamond"/>
          <w:b/>
          <w:bCs/>
          <w:i/>
          <w:iCs/>
          <w:color w:val="000000" w:themeColor="text1"/>
          <w:sz w:val="22"/>
          <w:szCs w:val="22"/>
        </w:rPr>
        <w:t xml:space="preserve">Anth 526 students: </w:t>
      </w:r>
      <w:r w:rsidR="00CC2E2C" w:rsidRPr="00DE61B4">
        <w:rPr>
          <w:rFonts w:ascii="Garamond" w:hAnsi="Garamond"/>
          <w:b/>
          <w:bCs/>
          <w:i/>
          <w:iCs/>
          <w:color w:val="000000" w:themeColor="text1"/>
          <w:sz w:val="22"/>
          <w:szCs w:val="22"/>
        </w:rPr>
        <w:t>Response Papers</w:t>
      </w:r>
      <w:r w:rsidR="00D75E94">
        <w:rPr>
          <w:rFonts w:ascii="Garamond" w:hAnsi="Garamond"/>
          <w:b/>
          <w:bCs/>
          <w:i/>
          <w:iCs/>
          <w:color w:val="000000" w:themeColor="text1"/>
          <w:sz w:val="22"/>
          <w:szCs w:val="22"/>
        </w:rPr>
        <w:t>/Theory Journals</w:t>
      </w:r>
      <w:r w:rsidR="00A65BF9" w:rsidRPr="00DE61B4">
        <w:rPr>
          <w:rFonts w:ascii="Garamond" w:hAnsi="Garamond"/>
          <w:b/>
          <w:bCs/>
          <w:i/>
          <w:iCs/>
          <w:color w:val="000000" w:themeColor="text1"/>
          <w:sz w:val="22"/>
          <w:szCs w:val="22"/>
        </w:rPr>
        <w:t xml:space="preserve"> </w:t>
      </w:r>
      <w:r w:rsidR="00CC2E2C" w:rsidRPr="00DE61B4">
        <w:rPr>
          <w:rFonts w:ascii="Garamond" w:hAnsi="Garamond"/>
          <w:b/>
          <w:bCs/>
          <w:color w:val="000000" w:themeColor="text1"/>
          <w:sz w:val="22"/>
          <w:szCs w:val="22"/>
        </w:rPr>
        <w:t>(</w:t>
      </w:r>
      <w:r w:rsidR="00A464E3">
        <w:rPr>
          <w:rFonts w:ascii="Garamond" w:hAnsi="Garamond"/>
          <w:b/>
          <w:bCs/>
          <w:color w:val="000000" w:themeColor="text1"/>
          <w:sz w:val="22"/>
          <w:szCs w:val="22"/>
        </w:rPr>
        <w:t>4</w:t>
      </w:r>
      <w:r w:rsidR="00A65BF9" w:rsidRPr="00DE61B4">
        <w:rPr>
          <w:rFonts w:ascii="Garamond" w:hAnsi="Garamond"/>
          <w:b/>
          <w:bCs/>
          <w:color w:val="000000" w:themeColor="text1"/>
          <w:sz w:val="22"/>
          <w:szCs w:val="22"/>
        </w:rPr>
        <w:t>0 points)</w:t>
      </w:r>
      <w:r w:rsidR="00CC2E2C" w:rsidRPr="00DE61B4">
        <w:rPr>
          <w:rFonts w:ascii="Garamond" w:hAnsi="Garamond"/>
          <w:color w:val="000000" w:themeColor="text1"/>
          <w:sz w:val="22"/>
          <w:szCs w:val="22"/>
        </w:rPr>
        <w:t xml:space="preserve"> For a total of </w:t>
      </w:r>
      <w:r w:rsidR="00A464E3">
        <w:rPr>
          <w:rFonts w:ascii="Garamond" w:hAnsi="Garamond"/>
          <w:color w:val="000000" w:themeColor="text1"/>
          <w:sz w:val="22"/>
          <w:szCs w:val="22"/>
        </w:rPr>
        <w:t>8</w:t>
      </w:r>
      <w:r w:rsidR="00A65BF9" w:rsidRPr="00DE61B4">
        <w:rPr>
          <w:rFonts w:ascii="Garamond" w:hAnsi="Garamond"/>
          <w:color w:val="000000" w:themeColor="text1"/>
          <w:sz w:val="22"/>
          <w:szCs w:val="22"/>
        </w:rPr>
        <w:t xml:space="preserve"> weeks</w:t>
      </w:r>
      <w:r w:rsidR="00ED0D9E" w:rsidRPr="00DE61B4">
        <w:rPr>
          <w:rFonts w:ascii="Garamond" w:hAnsi="Garamond"/>
          <w:color w:val="000000" w:themeColor="text1"/>
          <w:sz w:val="22"/>
          <w:szCs w:val="22"/>
        </w:rPr>
        <w:t xml:space="preserve"> (</w:t>
      </w:r>
      <w:r w:rsidR="007E7C81" w:rsidRPr="00DE61B4">
        <w:rPr>
          <w:rFonts w:ascii="Garamond" w:hAnsi="Garamond"/>
          <w:color w:val="000000" w:themeColor="text1"/>
          <w:sz w:val="22"/>
          <w:szCs w:val="22"/>
        </w:rPr>
        <w:t>of your choice</w:t>
      </w:r>
      <w:r w:rsidR="00FB4260">
        <w:rPr>
          <w:rFonts w:ascii="Garamond" w:hAnsi="Garamond"/>
          <w:color w:val="000000" w:themeColor="text1"/>
          <w:sz w:val="22"/>
          <w:szCs w:val="22"/>
        </w:rPr>
        <w:t>,</w:t>
      </w:r>
      <w:r w:rsidR="007E7C81" w:rsidRPr="00DE61B4">
        <w:rPr>
          <w:rFonts w:ascii="Garamond" w:hAnsi="Garamond"/>
          <w:color w:val="000000" w:themeColor="text1"/>
          <w:sz w:val="22"/>
          <w:szCs w:val="22"/>
        </w:rPr>
        <w:t xml:space="preserve"> </w:t>
      </w:r>
      <w:proofErr w:type="spellStart"/>
      <w:r w:rsidR="00ED0D9E" w:rsidRPr="00DE61B4">
        <w:rPr>
          <w:rFonts w:ascii="Garamond" w:hAnsi="Garamond"/>
          <w:color w:val="000000" w:themeColor="text1"/>
          <w:sz w:val="22"/>
          <w:szCs w:val="22"/>
          <w:lang w:val="tr-TR"/>
        </w:rPr>
        <w:t>due</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Monday</w:t>
      </w:r>
      <w:proofErr w:type="spellEnd"/>
      <w:r w:rsidR="00ED0D9E" w:rsidRPr="00DE61B4">
        <w:rPr>
          <w:rFonts w:ascii="Garamond" w:hAnsi="Garamond"/>
          <w:color w:val="000000" w:themeColor="text1"/>
          <w:sz w:val="22"/>
          <w:szCs w:val="22"/>
          <w:lang w:val="tr-TR"/>
        </w:rPr>
        <w:t xml:space="preserve"> at 15.30</w:t>
      </w:r>
      <w:r w:rsidR="00ED0D9E" w:rsidRPr="00DE61B4">
        <w:rPr>
          <w:rFonts w:ascii="Garamond" w:hAnsi="Garamond"/>
          <w:color w:val="000000" w:themeColor="text1"/>
          <w:sz w:val="22"/>
          <w:szCs w:val="22"/>
        </w:rPr>
        <w:t>)</w:t>
      </w:r>
      <w:r w:rsidR="00A65BF9" w:rsidRPr="00DE61B4">
        <w:rPr>
          <w:rFonts w:ascii="Garamond" w:hAnsi="Garamond"/>
          <w:color w:val="000000" w:themeColor="text1"/>
          <w:sz w:val="22"/>
          <w:szCs w:val="22"/>
        </w:rPr>
        <w:t xml:space="preserve">, </w:t>
      </w:r>
      <w:r w:rsidR="007E7C81" w:rsidRPr="00DE61B4">
        <w:rPr>
          <w:rFonts w:ascii="Garamond" w:hAnsi="Garamond"/>
          <w:color w:val="000000" w:themeColor="text1"/>
          <w:sz w:val="22"/>
          <w:szCs w:val="22"/>
        </w:rPr>
        <w:t>submit</w:t>
      </w:r>
      <w:r w:rsidR="00A65BF9" w:rsidRPr="00DE61B4">
        <w:rPr>
          <w:rFonts w:ascii="Garamond" w:hAnsi="Garamond"/>
          <w:color w:val="000000" w:themeColor="text1"/>
          <w:sz w:val="22"/>
          <w:szCs w:val="22"/>
        </w:rPr>
        <w:t xml:space="preserve"> a </w:t>
      </w:r>
      <w:r w:rsidR="00CC2E2C" w:rsidRPr="00DE61B4">
        <w:rPr>
          <w:rFonts w:ascii="Garamond" w:hAnsi="Garamond"/>
          <w:color w:val="000000" w:themeColor="text1"/>
          <w:sz w:val="22"/>
          <w:szCs w:val="22"/>
        </w:rPr>
        <w:t>response paper</w:t>
      </w:r>
      <w:r w:rsidR="00FB4260">
        <w:rPr>
          <w:rFonts w:ascii="Garamond" w:hAnsi="Garamond"/>
          <w:color w:val="000000" w:themeColor="text1"/>
          <w:sz w:val="22"/>
          <w:szCs w:val="22"/>
        </w:rPr>
        <w:t xml:space="preserve"> or theory journal</w:t>
      </w:r>
      <w:r w:rsidR="00A65BF9" w:rsidRPr="00DE61B4">
        <w:rPr>
          <w:rFonts w:ascii="Garamond" w:hAnsi="Garamond"/>
          <w:color w:val="000000" w:themeColor="text1"/>
          <w:sz w:val="22"/>
          <w:szCs w:val="22"/>
        </w:rPr>
        <w:t xml:space="preserve"> (2</w:t>
      </w:r>
      <w:r>
        <w:rPr>
          <w:rFonts w:ascii="Garamond" w:hAnsi="Garamond"/>
          <w:color w:val="000000" w:themeColor="text1"/>
          <w:sz w:val="22"/>
          <w:szCs w:val="22"/>
        </w:rPr>
        <w:t>-3</w:t>
      </w:r>
      <w:r w:rsidR="00A65BF9" w:rsidRPr="00DE61B4">
        <w:rPr>
          <w:rFonts w:ascii="Garamond" w:hAnsi="Garamond"/>
          <w:color w:val="000000" w:themeColor="text1"/>
          <w:sz w:val="22"/>
          <w:szCs w:val="22"/>
        </w:rPr>
        <w:t xml:space="preserve"> double-spaced pages) that discusses the readings of that week. </w:t>
      </w:r>
      <w:r w:rsidR="00ED0D9E" w:rsidRPr="00DE61B4">
        <w:rPr>
          <w:rFonts w:ascii="Garamond" w:hAnsi="Garamond"/>
          <w:color w:val="000000" w:themeColor="text1"/>
          <w:sz w:val="22"/>
          <w:szCs w:val="22"/>
          <w:lang w:val="tr-TR"/>
        </w:rPr>
        <w:t xml:space="preserve">The </w:t>
      </w:r>
      <w:proofErr w:type="spellStart"/>
      <w:r w:rsidR="00ED0D9E" w:rsidRPr="00DE61B4">
        <w:rPr>
          <w:rFonts w:ascii="Garamond" w:hAnsi="Garamond"/>
          <w:color w:val="000000" w:themeColor="text1"/>
          <w:sz w:val="22"/>
          <w:szCs w:val="22"/>
          <w:lang w:val="tr-TR"/>
        </w:rPr>
        <w:t>response</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paper</w:t>
      </w:r>
      <w:proofErr w:type="spellEnd"/>
      <w:r w:rsidR="00D75E94">
        <w:rPr>
          <w:rFonts w:ascii="Garamond" w:hAnsi="Garamond"/>
          <w:color w:val="000000" w:themeColor="text1"/>
          <w:sz w:val="22"/>
          <w:szCs w:val="22"/>
          <w:lang w:val="tr-TR"/>
        </w:rPr>
        <w:t xml:space="preserve"> / </w:t>
      </w:r>
      <w:proofErr w:type="spellStart"/>
      <w:r w:rsidR="00D75E94">
        <w:rPr>
          <w:rFonts w:ascii="Garamond" w:hAnsi="Garamond"/>
          <w:color w:val="000000" w:themeColor="text1"/>
          <w:sz w:val="22"/>
          <w:szCs w:val="22"/>
          <w:lang w:val="tr-TR"/>
        </w:rPr>
        <w:t>theory</w:t>
      </w:r>
      <w:proofErr w:type="spellEnd"/>
      <w:r w:rsidR="00D75E94">
        <w:rPr>
          <w:rFonts w:ascii="Garamond" w:hAnsi="Garamond"/>
          <w:color w:val="000000" w:themeColor="text1"/>
          <w:sz w:val="22"/>
          <w:szCs w:val="22"/>
          <w:lang w:val="tr-TR"/>
        </w:rPr>
        <w:t xml:space="preserve"> </w:t>
      </w:r>
      <w:proofErr w:type="spellStart"/>
      <w:r w:rsidR="00D75E94">
        <w:rPr>
          <w:rFonts w:ascii="Garamond" w:hAnsi="Garamond"/>
          <w:color w:val="000000" w:themeColor="text1"/>
          <w:sz w:val="22"/>
          <w:szCs w:val="22"/>
          <w:lang w:val="tr-TR"/>
        </w:rPr>
        <w:t>journal</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should</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discuss</w:t>
      </w:r>
      <w:proofErr w:type="spellEnd"/>
      <w:r w:rsidR="00ED0D9E" w:rsidRPr="00DE61B4">
        <w:rPr>
          <w:rFonts w:ascii="Garamond" w:hAnsi="Garamond"/>
          <w:color w:val="000000" w:themeColor="text1"/>
          <w:sz w:val="22"/>
          <w:szCs w:val="22"/>
          <w:lang w:val="tr-TR"/>
        </w:rPr>
        <w:t xml:space="preserve"> (not </w:t>
      </w:r>
      <w:proofErr w:type="spellStart"/>
      <w:r w:rsidR="00ED0D9E" w:rsidRPr="00DE61B4">
        <w:rPr>
          <w:rFonts w:ascii="Garamond" w:hAnsi="Garamond"/>
          <w:color w:val="000000" w:themeColor="text1"/>
          <w:sz w:val="22"/>
          <w:szCs w:val="22"/>
          <w:lang w:val="tr-TR"/>
        </w:rPr>
        <w:t>summarize</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all</w:t>
      </w:r>
      <w:proofErr w:type="spellEnd"/>
      <w:r w:rsidR="00ED0D9E" w:rsidRPr="00DE61B4">
        <w:rPr>
          <w:rFonts w:ascii="Garamond" w:hAnsi="Garamond"/>
          <w:i/>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the</w:t>
      </w:r>
      <w:proofErr w:type="spellEnd"/>
      <w:r w:rsidR="00ED0D9E" w:rsidRPr="00DE61B4">
        <w:rPr>
          <w:rFonts w:ascii="Garamond" w:hAnsi="Garamond"/>
          <w:i/>
          <w:color w:val="000000" w:themeColor="text1"/>
          <w:sz w:val="22"/>
          <w:szCs w:val="22"/>
          <w:lang w:val="tr-TR"/>
        </w:rPr>
        <w:t xml:space="preserve"> </w:t>
      </w:r>
      <w:proofErr w:type="spellStart"/>
      <w:r w:rsidR="00ED0D9E" w:rsidRPr="00DE61B4">
        <w:rPr>
          <w:rFonts w:ascii="Garamond" w:hAnsi="Garamond"/>
          <w:i/>
          <w:color w:val="000000" w:themeColor="text1"/>
          <w:sz w:val="22"/>
          <w:szCs w:val="22"/>
          <w:lang w:val="tr-TR"/>
        </w:rPr>
        <w:t>readings</w:t>
      </w:r>
      <w:proofErr w:type="spellEnd"/>
      <w:r w:rsidR="00ED0D9E" w:rsidRPr="00DE61B4">
        <w:rPr>
          <w:rFonts w:ascii="Garamond" w:hAnsi="Garamond"/>
          <w:color w:val="000000" w:themeColor="text1"/>
          <w:sz w:val="22"/>
          <w:szCs w:val="22"/>
          <w:lang w:val="tr-TR"/>
        </w:rPr>
        <w:t xml:space="preserve"> of </w:t>
      </w:r>
      <w:proofErr w:type="spellStart"/>
      <w:r w:rsidR="00ED0D9E" w:rsidRPr="00DE61B4">
        <w:rPr>
          <w:rFonts w:ascii="Garamond" w:hAnsi="Garamond"/>
          <w:color w:val="000000" w:themeColor="text1"/>
          <w:sz w:val="22"/>
          <w:szCs w:val="22"/>
          <w:lang w:val="tr-TR"/>
        </w:rPr>
        <w:t>that</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week</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making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connections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between</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them</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discussing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strengths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and</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weaknesses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asking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questions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raising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criticisms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and</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making</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suggestions</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for</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further</w:t>
      </w:r>
      <w:proofErr w:type="spellEnd"/>
      <w:r w:rsidR="00ED0D9E" w:rsidRPr="00DE61B4">
        <w:rPr>
          <w:rFonts w:ascii="Garamond" w:hAnsi="Garamond"/>
          <w:color w:val="000000" w:themeColor="text1"/>
          <w:sz w:val="22"/>
          <w:szCs w:val="22"/>
          <w:lang w:val="tr-TR"/>
        </w:rPr>
        <w:t xml:space="preserve"> </w:t>
      </w:r>
      <w:proofErr w:type="spellStart"/>
      <w:r w:rsidR="00ED0D9E" w:rsidRPr="00DE61B4">
        <w:rPr>
          <w:rFonts w:ascii="Garamond" w:hAnsi="Garamond"/>
          <w:color w:val="000000" w:themeColor="text1"/>
          <w:sz w:val="22"/>
          <w:szCs w:val="22"/>
          <w:lang w:val="tr-TR"/>
        </w:rPr>
        <w:t>discussion</w:t>
      </w:r>
      <w:proofErr w:type="spellEnd"/>
      <w:r w:rsidR="00ED0D9E" w:rsidRPr="00DE61B4">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For</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further</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instructions</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regarding</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the</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theory</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journal</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please</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refer</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to</w:t>
      </w:r>
      <w:proofErr w:type="spellEnd"/>
      <w:r w:rsidR="00FB4260">
        <w:rPr>
          <w:rFonts w:ascii="Garamond" w:hAnsi="Garamond"/>
          <w:color w:val="000000" w:themeColor="text1"/>
          <w:sz w:val="22"/>
          <w:szCs w:val="22"/>
          <w:lang w:val="tr-TR"/>
        </w:rPr>
        <w:t xml:space="preserve"> Kathy </w:t>
      </w:r>
      <w:proofErr w:type="spellStart"/>
      <w:r w:rsidR="00FB4260">
        <w:rPr>
          <w:rFonts w:ascii="Garamond" w:hAnsi="Garamond"/>
          <w:color w:val="000000" w:themeColor="text1"/>
          <w:sz w:val="22"/>
          <w:szCs w:val="22"/>
          <w:lang w:val="tr-TR"/>
        </w:rPr>
        <w:t>Davis’s</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article</w:t>
      </w:r>
      <w:proofErr w:type="spellEnd"/>
      <w:r w:rsidR="00FB4260">
        <w:rPr>
          <w:rFonts w:ascii="Garamond" w:hAnsi="Garamond"/>
          <w:color w:val="000000" w:themeColor="text1"/>
          <w:sz w:val="22"/>
          <w:szCs w:val="22"/>
          <w:lang w:val="tr-TR"/>
        </w:rPr>
        <w:t xml:space="preserve"> (</w:t>
      </w:r>
      <w:proofErr w:type="spellStart"/>
      <w:r w:rsidR="00FB4260">
        <w:rPr>
          <w:rFonts w:ascii="Garamond" w:hAnsi="Garamond"/>
          <w:color w:val="000000" w:themeColor="text1"/>
          <w:sz w:val="22"/>
          <w:szCs w:val="22"/>
          <w:lang w:val="tr-TR"/>
        </w:rPr>
        <w:t>September</w:t>
      </w:r>
      <w:proofErr w:type="spellEnd"/>
      <w:r w:rsidR="00FB4260">
        <w:rPr>
          <w:rFonts w:ascii="Garamond" w:hAnsi="Garamond"/>
          <w:color w:val="000000" w:themeColor="text1"/>
          <w:sz w:val="22"/>
          <w:szCs w:val="22"/>
          <w:lang w:val="tr-TR"/>
        </w:rPr>
        <w:t xml:space="preserve"> 28) </w:t>
      </w:r>
    </w:p>
    <w:p w14:paraId="5608DC9F" w14:textId="77777777" w:rsidR="006E0D37" w:rsidRPr="00DE61B4" w:rsidRDefault="006E0D37" w:rsidP="00A65BF9">
      <w:pPr>
        <w:rPr>
          <w:rFonts w:ascii="Garamond" w:eastAsia="Garamond" w:hAnsi="Garamond" w:cs="Garamond"/>
          <w:i/>
          <w:iCs/>
          <w:color w:val="000000" w:themeColor="text1"/>
          <w:sz w:val="22"/>
          <w:szCs w:val="22"/>
        </w:rPr>
      </w:pPr>
    </w:p>
    <w:p w14:paraId="785F5495" w14:textId="1A7915B0" w:rsidR="00A65BF9" w:rsidRPr="00DE61B4" w:rsidRDefault="006F7BBE" w:rsidP="00A65BF9">
      <w:pPr>
        <w:rPr>
          <w:rFonts w:ascii="Garamond" w:hAnsi="Garamond"/>
          <w:b/>
          <w:bCs/>
          <w:color w:val="000000" w:themeColor="text1"/>
          <w:sz w:val="22"/>
          <w:szCs w:val="22"/>
        </w:rPr>
      </w:pPr>
      <w:r w:rsidRPr="00A464E3">
        <w:rPr>
          <w:rFonts w:ascii="Garamond" w:hAnsi="Garamond"/>
          <w:b/>
          <w:bCs/>
          <w:i/>
          <w:iCs/>
          <w:color w:val="000000" w:themeColor="text1"/>
          <w:sz w:val="22"/>
          <w:szCs w:val="22"/>
        </w:rPr>
        <w:t>Take-Home Essay</w:t>
      </w:r>
      <w:r w:rsidR="00FB4260" w:rsidRPr="00A464E3">
        <w:rPr>
          <w:rFonts w:ascii="Garamond" w:hAnsi="Garamond"/>
          <w:b/>
          <w:bCs/>
          <w:i/>
          <w:iCs/>
          <w:color w:val="000000" w:themeColor="text1"/>
          <w:sz w:val="22"/>
          <w:szCs w:val="22"/>
        </w:rPr>
        <w:t xml:space="preserve">s </w:t>
      </w:r>
      <w:r w:rsidR="00ED0D9E" w:rsidRPr="00A464E3">
        <w:rPr>
          <w:rFonts w:ascii="Garamond" w:hAnsi="Garamond"/>
          <w:b/>
          <w:bCs/>
          <w:color w:val="000000" w:themeColor="text1"/>
          <w:sz w:val="22"/>
          <w:szCs w:val="22"/>
        </w:rPr>
        <w:t>(</w:t>
      </w:r>
      <w:r w:rsidR="00A464E3">
        <w:rPr>
          <w:rFonts w:ascii="Garamond" w:hAnsi="Garamond"/>
          <w:b/>
          <w:bCs/>
          <w:color w:val="000000" w:themeColor="text1"/>
          <w:sz w:val="22"/>
          <w:szCs w:val="22"/>
        </w:rPr>
        <w:t>40</w:t>
      </w:r>
      <w:r w:rsidR="00CC2E2C" w:rsidRPr="00A464E3">
        <w:rPr>
          <w:rFonts w:ascii="Garamond" w:hAnsi="Garamond"/>
          <w:b/>
          <w:bCs/>
          <w:color w:val="000000" w:themeColor="text1"/>
          <w:sz w:val="22"/>
          <w:szCs w:val="22"/>
        </w:rPr>
        <w:t xml:space="preserve"> points</w:t>
      </w:r>
      <w:r w:rsidR="00A65BF9" w:rsidRPr="00A464E3">
        <w:rPr>
          <w:rFonts w:ascii="Garamond" w:hAnsi="Garamond"/>
          <w:b/>
          <w:bCs/>
          <w:color w:val="000000" w:themeColor="text1"/>
          <w:sz w:val="22"/>
          <w:szCs w:val="22"/>
        </w:rPr>
        <w:t xml:space="preserve">) </w:t>
      </w:r>
      <w:r w:rsidR="00FB4260" w:rsidRPr="00A464E3">
        <w:rPr>
          <w:rFonts w:ascii="Garamond" w:hAnsi="Garamond"/>
          <w:bCs/>
          <w:color w:val="000000" w:themeColor="text1"/>
          <w:sz w:val="22"/>
          <w:szCs w:val="22"/>
        </w:rPr>
        <w:t>There will be two take-home essays</w:t>
      </w:r>
      <w:r w:rsidR="00A464E3" w:rsidRPr="00A464E3">
        <w:rPr>
          <w:rFonts w:ascii="Garamond" w:hAnsi="Garamond"/>
          <w:bCs/>
          <w:color w:val="000000" w:themeColor="text1"/>
          <w:sz w:val="22"/>
          <w:szCs w:val="22"/>
        </w:rPr>
        <w:t xml:space="preserve"> with a </w:t>
      </w:r>
      <w:r w:rsidR="004C4889">
        <w:rPr>
          <w:rFonts w:ascii="Garamond" w:hAnsi="Garamond"/>
          <w:bCs/>
          <w:color w:val="000000" w:themeColor="text1"/>
          <w:sz w:val="22"/>
          <w:szCs w:val="22"/>
        </w:rPr>
        <w:t>two-day</w:t>
      </w:r>
      <w:r w:rsidR="00A464E3" w:rsidRPr="00A464E3">
        <w:rPr>
          <w:rFonts w:ascii="Garamond" w:hAnsi="Garamond"/>
          <w:bCs/>
          <w:color w:val="000000" w:themeColor="text1"/>
          <w:sz w:val="22"/>
          <w:szCs w:val="22"/>
        </w:rPr>
        <w:t xml:space="preserve"> writing </w:t>
      </w:r>
      <w:r w:rsidR="00A464E3">
        <w:rPr>
          <w:rFonts w:ascii="Garamond" w:hAnsi="Garamond"/>
          <w:bCs/>
          <w:color w:val="000000" w:themeColor="text1"/>
          <w:sz w:val="22"/>
          <w:szCs w:val="22"/>
        </w:rPr>
        <w:t>period</w:t>
      </w:r>
      <w:r w:rsidR="00A464E3" w:rsidRPr="00A464E3">
        <w:rPr>
          <w:rFonts w:ascii="Garamond" w:hAnsi="Garamond"/>
          <w:bCs/>
          <w:color w:val="000000" w:themeColor="text1"/>
          <w:sz w:val="22"/>
          <w:szCs w:val="22"/>
        </w:rPr>
        <w:t xml:space="preserve">. </w:t>
      </w:r>
      <w:r w:rsidR="00A464E3">
        <w:rPr>
          <w:rFonts w:ascii="Garamond" w:hAnsi="Garamond"/>
          <w:bCs/>
          <w:color w:val="000000" w:themeColor="text1"/>
          <w:sz w:val="22"/>
          <w:szCs w:val="22"/>
        </w:rPr>
        <w:t xml:space="preserve">The first essay will be </w:t>
      </w:r>
      <w:r w:rsidR="00A464E3" w:rsidRPr="00A464E3">
        <w:rPr>
          <w:rFonts w:ascii="Garamond" w:hAnsi="Garamond"/>
          <w:bCs/>
          <w:color w:val="000000" w:themeColor="text1"/>
          <w:sz w:val="22"/>
          <w:szCs w:val="22"/>
        </w:rPr>
        <w:t>due November 11</w:t>
      </w:r>
      <w:r w:rsidR="00A464E3" w:rsidRPr="00A464E3">
        <w:rPr>
          <w:rFonts w:ascii="Garamond" w:hAnsi="Garamond"/>
          <w:bCs/>
          <w:color w:val="000000" w:themeColor="text1"/>
          <w:sz w:val="22"/>
          <w:szCs w:val="22"/>
          <w:vertAlign w:val="superscript"/>
        </w:rPr>
        <w:t>th</w:t>
      </w:r>
      <w:r w:rsidR="00A464E3" w:rsidRPr="00A464E3">
        <w:rPr>
          <w:rFonts w:ascii="Garamond" w:hAnsi="Garamond"/>
          <w:bCs/>
          <w:color w:val="000000" w:themeColor="text1"/>
          <w:sz w:val="22"/>
          <w:szCs w:val="22"/>
        </w:rPr>
        <w:t xml:space="preserve"> </w:t>
      </w:r>
      <w:r w:rsidR="00FB4260" w:rsidRPr="00A464E3">
        <w:rPr>
          <w:rFonts w:ascii="Garamond" w:hAnsi="Garamond"/>
          <w:bCs/>
          <w:color w:val="000000" w:themeColor="text1"/>
          <w:sz w:val="22"/>
          <w:szCs w:val="22"/>
        </w:rPr>
        <w:t xml:space="preserve">and </w:t>
      </w:r>
      <w:r w:rsidR="0003385D">
        <w:rPr>
          <w:rFonts w:ascii="Garamond" w:hAnsi="Garamond"/>
          <w:bCs/>
          <w:color w:val="000000" w:themeColor="text1"/>
          <w:sz w:val="22"/>
          <w:szCs w:val="22"/>
        </w:rPr>
        <w:t>the second essay due</w:t>
      </w:r>
      <w:r w:rsidR="00A464E3" w:rsidRPr="00A464E3">
        <w:rPr>
          <w:rFonts w:ascii="Garamond" w:hAnsi="Garamond"/>
          <w:bCs/>
          <w:color w:val="000000" w:themeColor="text1"/>
          <w:sz w:val="22"/>
          <w:szCs w:val="22"/>
        </w:rPr>
        <w:t xml:space="preserve"> December </w:t>
      </w:r>
      <w:r w:rsidR="00116E14">
        <w:rPr>
          <w:rFonts w:ascii="Garamond" w:hAnsi="Garamond"/>
          <w:bCs/>
          <w:color w:val="000000" w:themeColor="text1"/>
          <w:sz w:val="22"/>
          <w:szCs w:val="22"/>
        </w:rPr>
        <w:t>23</w:t>
      </w:r>
      <w:proofErr w:type="gramStart"/>
      <w:r w:rsidR="00116E14">
        <w:rPr>
          <w:rFonts w:ascii="Garamond" w:hAnsi="Garamond"/>
          <w:bCs/>
          <w:color w:val="000000" w:themeColor="text1"/>
          <w:sz w:val="22"/>
          <w:szCs w:val="22"/>
          <w:vertAlign w:val="superscript"/>
        </w:rPr>
        <w:t>rd</w:t>
      </w:r>
      <w:r w:rsidR="0003385D">
        <w:rPr>
          <w:rFonts w:ascii="Garamond" w:hAnsi="Garamond"/>
          <w:bCs/>
          <w:color w:val="000000" w:themeColor="text1"/>
          <w:sz w:val="22"/>
          <w:szCs w:val="22"/>
        </w:rPr>
        <w:t xml:space="preserve">. </w:t>
      </w:r>
      <w:r w:rsidR="00A464E3">
        <w:rPr>
          <w:rFonts w:ascii="Garamond" w:hAnsi="Garamond"/>
          <w:bCs/>
          <w:color w:val="000000" w:themeColor="text1"/>
          <w:sz w:val="22"/>
          <w:szCs w:val="22"/>
        </w:rPr>
        <w:t xml:space="preserve"> </w:t>
      </w:r>
      <w:proofErr w:type="gramEnd"/>
    </w:p>
    <w:p w14:paraId="0D775F4A" w14:textId="77777777" w:rsidR="00A464E3" w:rsidRDefault="00A464E3" w:rsidP="00A65BF9">
      <w:pPr>
        <w:rPr>
          <w:rFonts w:ascii="Garamond" w:hAnsi="Garamond"/>
          <w:b/>
          <w:bCs/>
          <w:i/>
          <w:iCs/>
          <w:color w:val="000000" w:themeColor="text1"/>
          <w:sz w:val="22"/>
          <w:szCs w:val="22"/>
        </w:rPr>
      </w:pPr>
    </w:p>
    <w:p w14:paraId="434CFD2F" w14:textId="7F247EF2" w:rsidR="00A65BF9" w:rsidRPr="00332DBE" w:rsidRDefault="00CC2E2C" w:rsidP="00A65BF9">
      <w:pPr>
        <w:rPr>
          <w:rFonts w:ascii="Garamond" w:hAnsi="Garamond"/>
          <w:bCs/>
          <w:color w:val="000000" w:themeColor="text1"/>
          <w:sz w:val="22"/>
          <w:szCs w:val="22"/>
        </w:rPr>
      </w:pPr>
      <w:r w:rsidRPr="00332DBE">
        <w:rPr>
          <w:rFonts w:ascii="Garamond" w:hAnsi="Garamond"/>
          <w:b/>
          <w:color w:val="000000" w:themeColor="text1"/>
          <w:sz w:val="22"/>
          <w:szCs w:val="22"/>
        </w:rPr>
        <w:t>*</w:t>
      </w:r>
      <w:r w:rsidRPr="00DE61B4">
        <w:rPr>
          <w:rFonts w:ascii="Garamond" w:hAnsi="Garamond"/>
          <w:bCs/>
          <w:color w:val="000000" w:themeColor="text1"/>
          <w:sz w:val="22"/>
          <w:szCs w:val="22"/>
        </w:rPr>
        <w:t xml:space="preserve"> </w:t>
      </w:r>
      <w:r w:rsidR="00332DBE" w:rsidRPr="00332DBE">
        <w:rPr>
          <w:rFonts w:ascii="Garamond" w:hAnsi="Garamond"/>
          <w:b/>
          <w:bCs/>
          <w:color w:val="000000" w:themeColor="text1"/>
          <w:sz w:val="22"/>
          <w:szCs w:val="22"/>
        </w:rPr>
        <w:t>Anth 526</w:t>
      </w:r>
      <w:r w:rsidR="00332DBE">
        <w:rPr>
          <w:rFonts w:ascii="Garamond" w:hAnsi="Garamond"/>
          <w:b/>
          <w:bCs/>
          <w:i/>
          <w:iCs/>
          <w:color w:val="000000" w:themeColor="text1"/>
          <w:sz w:val="22"/>
          <w:szCs w:val="22"/>
        </w:rPr>
        <w:t xml:space="preserve"> </w:t>
      </w:r>
      <w:r w:rsidRPr="00332DBE">
        <w:rPr>
          <w:rFonts w:ascii="Garamond" w:hAnsi="Garamond"/>
          <w:b/>
          <w:color w:val="000000" w:themeColor="text1"/>
          <w:sz w:val="22"/>
          <w:szCs w:val="22"/>
        </w:rPr>
        <w:t>students</w:t>
      </w:r>
      <w:r w:rsidRPr="00DE61B4">
        <w:rPr>
          <w:rFonts w:ascii="Garamond" w:hAnsi="Garamond"/>
          <w:bCs/>
          <w:color w:val="000000" w:themeColor="text1"/>
          <w:sz w:val="22"/>
          <w:szCs w:val="22"/>
        </w:rPr>
        <w:t xml:space="preserve"> </w:t>
      </w:r>
      <w:r w:rsidR="00332DBE">
        <w:rPr>
          <w:rFonts w:ascii="Garamond" w:hAnsi="Garamond"/>
          <w:bCs/>
          <w:color w:val="000000" w:themeColor="text1"/>
          <w:sz w:val="22"/>
          <w:szCs w:val="22"/>
        </w:rPr>
        <w:t xml:space="preserve">will have the option of </w:t>
      </w:r>
      <w:r w:rsidR="001425C9">
        <w:rPr>
          <w:rFonts w:ascii="Garamond" w:hAnsi="Garamond"/>
          <w:bCs/>
          <w:color w:val="000000" w:themeColor="text1"/>
          <w:sz w:val="22"/>
          <w:szCs w:val="22"/>
        </w:rPr>
        <w:t xml:space="preserve">writing </w:t>
      </w:r>
      <w:r w:rsidR="006C1BB3">
        <w:rPr>
          <w:rFonts w:ascii="Garamond" w:hAnsi="Garamond"/>
          <w:bCs/>
          <w:color w:val="000000" w:themeColor="text1"/>
          <w:sz w:val="22"/>
          <w:szCs w:val="22"/>
        </w:rPr>
        <w:t xml:space="preserve">a </w:t>
      </w:r>
      <w:r w:rsidR="00FB4260">
        <w:rPr>
          <w:rFonts w:ascii="Garamond" w:hAnsi="Garamond"/>
          <w:bCs/>
          <w:color w:val="000000" w:themeColor="text1"/>
          <w:sz w:val="22"/>
          <w:szCs w:val="22"/>
        </w:rPr>
        <w:t>r</w:t>
      </w:r>
      <w:r w:rsidR="006C1BB3">
        <w:rPr>
          <w:rFonts w:ascii="Garamond" w:hAnsi="Garamond"/>
          <w:bCs/>
          <w:color w:val="000000" w:themeColor="text1"/>
          <w:sz w:val="22"/>
          <w:szCs w:val="22"/>
        </w:rPr>
        <w:t xml:space="preserve">esearch </w:t>
      </w:r>
      <w:r w:rsidR="00FB4260">
        <w:rPr>
          <w:rFonts w:ascii="Garamond" w:hAnsi="Garamond"/>
          <w:bCs/>
          <w:color w:val="000000" w:themeColor="text1"/>
          <w:sz w:val="22"/>
          <w:szCs w:val="22"/>
        </w:rPr>
        <w:t>p</w:t>
      </w:r>
      <w:r w:rsidR="006C1BB3">
        <w:rPr>
          <w:rFonts w:ascii="Garamond" w:hAnsi="Garamond"/>
          <w:bCs/>
          <w:color w:val="000000" w:themeColor="text1"/>
          <w:sz w:val="22"/>
          <w:szCs w:val="22"/>
        </w:rPr>
        <w:t>aper</w:t>
      </w:r>
      <w:r w:rsidR="001425C9">
        <w:rPr>
          <w:rFonts w:ascii="Garamond" w:hAnsi="Garamond"/>
          <w:bCs/>
          <w:color w:val="000000" w:themeColor="text1"/>
          <w:sz w:val="22"/>
          <w:szCs w:val="22"/>
        </w:rPr>
        <w:t xml:space="preserve"> instead of the second take-home essay</w:t>
      </w:r>
      <w:proofErr w:type="gramStart"/>
      <w:r w:rsidR="001425C9">
        <w:rPr>
          <w:rFonts w:ascii="Garamond" w:hAnsi="Garamond"/>
          <w:bCs/>
          <w:color w:val="000000" w:themeColor="text1"/>
          <w:sz w:val="22"/>
          <w:szCs w:val="22"/>
        </w:rPr>
        <w:t xml:space="preserve">. </w:t>
      </w:r>
      <w:r w:rsidRPr="00DE61B4">
        <w:rPr>
          <w:rFonts w:ascii="Garamond" w:hAnsi="Garamond"/>
          <w:bCs/>
          <w:color w:val="000000" w:themeColor="text1"/>
          <w:sz w:val="22"/>
          <w:szCs w:val="22"/>
        </w:rPr>
        <w:t xml:space="preserve"> </w:t>
      </w:r>
      <w:proofErr w:type="gramEnd"/>
    </w:p>
    <w:p w14:paraId="440E555C" w14:textId="77777777" w:rsidR="006E0D37" w:rsidRPr="00DE61B4" w:rsidRDefault="006E0D37" w:rsidP="00A65BF9">
      <w:pPr>
        <w:rPr>
          <w:rFonts w:ascii="Garamond" w:eastAsia="Garamond" w:hAnsi="Garamond" w:cs="Garamond"/>
          <w:color w:val="000000" w:themeColor="text1"/>
          <w:sz w:val="22"/>
          <w:szCs w:val="22"/>
        </w:rPr>
      </w:pPr>
    </w:p>
    <w:p w14:paraId="21FF544F" w14:textId="098D783C" w:rsidR="00332DBE" w:rsidRDefault="00332DBE" w:rsidP="00A65BF9">
      <w:pPr>
        <w:tabs>
          <w:tab w:val="left" w:pos="1260"/>
        </w:tabs>
        <w:jc w:val="both"/>
        <w:rPr>
          <w:rFonts w:ascii="Garamond" w:hAnsi="Garamond"/>
          <w:bCs/>
          <w:iCs/>
          <w:color w:val="000000" w:themeColor="text1"/>
          <w:sz w:val="22"/>
          <w:szCs w:val="22"/>
        </w:rPr>
      </w:pPr>
      <w:r>
        <w:rPr>
          <w:rFonts w:ascii="Garamond" w:hAnsi="Garamond"/>
          <w:bCs/>
          <w:iCs/>
          <w:color w:val="000000" w:themeColor="text1"/>
          <w:sz w:val="22"/>
          <w:szCs w:val="22"/>
        </w:rPr>
        <w:lastRenderedPageBreak/>
        <w:t xml:space="preserve">At </w:t>
      </w:r>
      <w:proofErr w:type="spellStart"/>
      <w:r>
        <w:rPr>
          <w:rFonts w:ascii="Garamond" w:hAnsi="Garamond"/>
          <w:bCs/>
          <w:iCs/>
          <w:color w:val="000000" w:themeColor="text1"/>
          <w:sz w:val="22"/>
          <w:szCs w:val="22"/>
        </w:rPr>
        <w:t>Sabancı</w:t>
      </w:r>
      <w:proofErr w:type="spellEnd"/>
      <w:r>
        <w:rPr>
          <w:rFonts w:ascii="Garamond" w:hAnsi="Garamond"/>
          <w:bCs/>
          <w:iCs/>
          <w:color w:val="000000" w:themeColor="text1"/>
          <w:sz w:val="22"/>
          <w:szCs w:val="22"/>
        </w:rPr>
        <w:t xml:space="preserve"> University, we have </w:t>
      </w:r>
      <w:proofErr w:type="gramStart"/>
      <w:r>
        <w:rPr>
          <w:rFonts w:ascii="Garamond" w:hAnsi="Garamond"/>
          <w:bCs/>
          <w:iCs/>
          <w:color w:val="000000" w:themeColor="text1"/>
          <w:sz w:val="22"/>
          <w:szCs w:val="22"/>
        </w:rPr>
        <w:t>a number of</w:t>
      </w:r>
      <w:proofErr w:type="gramEnd"/>
      <w:r>
        <w:rPr>
          <w:rFonts w:ascii="Garamond" w:hAnsi="Garamond"/>
          <w:bCs/>
          <w:iCs/>
          <w:color w:val="000000" w:themeColor="text1"/>
          <w:sz w:val="22"/>
          <w:szCs w:val="22"/>
        </w:rPr>
        <w:t xml:space="preserve"> important </w:t>
      </w:r>
      <w:r w:rsidR="00A65BF9" w:rsidRPr="00DE61B4">
        <w:rPr>
          <w:rFonts w:ascii="Garamond" w:hAnsi="Garamond"/>
          <w:bCs/>
          <w:iCs/>
          <w:color w:val="000000" w:themeColor="text1"/>
          <w:sz w:val="22"/>
          <w:szCs w:val="22"/>
        </w:rPr>
        <w:t xml:space="preserve">university policies </w:t>
      </w:r>
      <w:r>
        <w:rPr>
          <w:rFonts w:ascii="Garamond" w:hAnsi="Garamond"/>
          <w:bCs/>
          <w:iCs/>
          <w:color w:val="000000" w:themeColor="text1"/>
          <w:sz w:val="22"/>
          <w:szCs w:val="22"/>
        </w:rPr>
        <w:t>that cover our rights and responsibilities</w:t>
      </w:r>
      <w:r w:rsidR="000708DA">
        <w:rPr>
          <w:rFonts w:ascii="Garamond" w:hAnsi="Garamond"/>
          <w:bCs/>
          <w:iCs/>
          <w:color w:val="000000" w:themeColor="text1"/>
          <w:sz w:val="22"/>
          <w:szCs w:val="22"/>
        </w:rPr>
        <w:t xml:space="preserve">, some of which relate directly to the body. Please make sure to read them carefully: </w:t>
      </w:r>
    </w:p>
    <w:p w14:paraId="5546E9A5" w14:textId="395341E2" w:rsidR="00A65BF9" w:rsidRPr="00DE61B4" w:rsidRDefault="00A65BF9" w:rsidP="00A65BF9">
      <w:pPr>
        <w:tabs>
          <w:tab w:val="left" w:pos="1260"/>
        </w:tabs>
        <w:jc w:val="both"/>
        <w:rPr>
          <w:rFonts w:ascii="Garamond" w:hAnsi="Garamond"/>
          <w:bCs/>
          <w:iCs/>
          <w:color w:val="000000" w:themeColor="text1"/>
          <w:sz w:val="22"/>
          <w:szCs w:val="22"/>
        </w:rPr>
      </w:pPr>
    </w:p>
    <w:p w14:paraId="1C7E4F90" w14:textId="77777777" w:rsidR="00A65BF9" w:rsidRPr="00DE61B4" w:rsidRDefault="00A65BF9" w:rsidP="00A65BF9">
      <w:pPr>
        <w:tabs>
          <w:tab w:val="left" w:pos="1260"/>
        </w:tabs>
        <w:jc w:val="both"/>
        <w:rPr>
          <w:rFonts w:ascii="Garamond" w:hAnsi="Garamond"/>
          <w:b/>
          <w:bCs/>
          <w:i/>
          <w:iCs/>
          <w:color w:val="000000" w:themeColor="text1"/>
          <w:sz w:val="22"/>
          <w:szCs w:val="22"/>
        </w:rPr>
      </w:pPr>
      <w:r w:rsidRPr="00DE61B4">
        <w:rPr>
          <w:rFonts w:ascii="Garamond" w:hAnsi="Garamond"/>
          <w:b/>
          <w:bCs/>
          <w:i/>
          <w:iCs/>
          <w:color w:val="000000" w:themeColor="text1"/>
          <w:sz w:val="22"/>
          <w:szCs w:val="22"/>
        </w:rPr>
        <w:t xml:space="preserve">Academic Integrity </w:t>
      </w:r>
      <w:hyperlink r:id="rId9" w:history="1">
        <w:r w:rsidRPr="00DE61B4">
          <w:rPr>
            <w:rStyle w:val="Hyperlink"/>
            <w:rFonts w:ascii="Garamond" w:hAnsi="Garamond"/>
            <w:bCs/>
            <w:i/>
            <w:iCs/>
            <w:color w:val="000000" w:themeColor="text1"/>
            <w:sz w:val="22"/>
            <w:szCs w:val="22"/>
          </w:rPr>
          <w:t>http://www.sabanciuniv.edu/en/academic-integrity-statement</w:t>
        </w:r>
      </w:hyperlink>
      <w:r w:rsidRPr="00DE61B4">
        <w:rPr>
          <w:rFonts w:ascii="Garamond" w:hAnsi="Garamond"/>
          <w:b/>
          <w:bCs/>
          <w:i/>
          <w:iCs/>
          <w:color w:val="000000" w:themeColor="text1"/>
          <w:sz w:val="22"/>
          <w:szCs w:val="22"/>
        </w:rPr>
        <w:t xml:space="preserve">  </w:t>
      </w:r>
    </w:p>
    <w:p w14:paraId="34BEFB04"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 xml:space="preserve">Academic Freedom </w:t>
      </w:r>
      <w:hyperlink r:id="rId10" w:history="1">
        <w:r w:rsidRPr="00DE61B4">
          <w:rPr>
            <w:rStyle w:val="Hyperlink"/>
            <w:rFonts w:ascii="Garamond" w:hAnsi="Garamond"/>
            <w:bCs/>
            <w:i/>
            <w:iCs/>
            <w:color w:val="000000" w:themeColor="text1"/>
            <w:sz w:val="22"/>
            <w:szCs w:val="22"/>
          </w:rPr>
          <w:t>http://www.sabanciuniv.edu/en/statement-of-academic-freedom</w:t>
        </w:r>
      </w:hyperlink>
      <w:r w:rsidRPr="00DE61B4">
        <w:rPr>
          <w:rFonts w:ascii="Garamond" w:hAnsi="Garamond"/>
          <w:bCs/>
          <w:i/>
          <w:iCs/>
          <w:color w:val="000000" w:themeColor="text1"/>
          <w:sz w:val="22"/>
          <w:szCs w:val="22"/>
        </w:rPr>
        <w:t xml:space="preserve"> </w:t>
      </w:r>
    </w:p>
    <w:p w14:paraId="1DB088AB"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Non-Discrimination</w:t>
      </w:r>
      <w:r w:rsidRPr="00DE61B4">
        <w:rPr>
          <w:rFonts w:ascii="Garamond" w:hAnsi="Garamond"/>
          <w:bCs/>
          <w:i/>
          <w:iCs/>
          <w:color w:val="000000" w:themeColor="text1"/>
          <w:sz w:val="22"/>
          <w:szCs w:val="22"/>
        </w:rPr>
        <w:t xml:space="preserve"> </w:t>
      </w:r>
      <w:hyperlink r:id="rId11" w:history="1">
        <w:r w:rsidRPr="00DE61B4">
          <w:rPr>
            <w:rStyle w:val="Hyperlink"/>
            <w:rFonts w:ascii="Garamond" w:hAnsi="Garamond"/>
            <w:bCs/>
            <w:i/>
            <w:iCs/>
            <w:color w:val="000000" w:themeColor="text1"/>
            <w:sz w:val="22"/>
            <w:szCs w:val="22"/>
          </w:rPr>
          <w:t>http://www.sabanciuniv.edu/en/non-discrimination-statement</w:t>
        </w:r>
      </w:hyperlink>
    </w:p>
    <w:p w14:paraId="1877D526"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Sexual Harassment</w:t>
      </w:r>
      <w:r w:rsidRPr="00DE61B4">
        <w:rPr>
          <w:rFonts w:ascii="Garamond" w:hAnsi="Garamond"/>
          <w:bCs/>
          <w:i/>
          <w:iCs/>
          <w:color w:val="000000" w:themeColor="text1"/>
          <w:sz w:val="22"/>
          <w:szCs w:val="22"/>
        </w:rPr>
        <w:t xml:space="preserve"> </w:t>
      </w:r>
      <w:hyperlink r:id="rId12" w:history="1">
        <w:r w:rsidRPr="00DE61B4">
          <w:rPr>
            <w:rStyle w:val="Hyperlink"/>
            <w:rFonts w:ascii="Garamond" w:hAnsi="Garamond"/>
            <w:bCs/>
            <w:i/>
            <w:iCs/>
            <w:color w:val="000000" w:themeColor="text1"/>
            <w:sz w:val="22"/>
            <w:szCs w:val="22"/>
          </w:rPr>
          <w:t>http://www.sabanciuniv.edu/en/sexual-harassment-policy-statement</w:t>
        </w:r>
      </w:hyperlink>
      <w:r w:rsidRPr="00DE61B4">
        <w:rPr>
          <w:rFonts w:ascii="Garamond" w:hAnsi="Garamond"/>
          <w:bCs/>
          <w:i/>
          <w:iCs/>
          <w:color w:val="000000" w:themeColor="text1"/>
          <w:sz w:val="22"/>
          <w:szCs w:val="22"/>
        </w:rPr>
        <w:t xml:space="preserve"> </w:t>
      </w:r>
    </w:p>
    <w:p w14:paraId="22757990" w14:textId="44CAB683" w:rsidR="00216AA2" w:rsidRPr="00DE61B4" w:rsidRDefault="00216AA2" w:rsidP="00D71A2E">
      <w:pPr>
        <w:rPr>
          <w:rFonts w:ascii="Garamond" w:eastAsia="Garamond" w:hAnsi="Garamond" w:cs="Garamond"/>
          <w:color w:val="000000" w:themeColor="text1"/>
          <w:sz w:val="22"/>
          <w:szCs w:val="22"/>
        </w:rPr>
      </w:pPr>
    </w:p>
    <w:p w14:paraId="6BF7CC30" w14:textId="77777777" w:rsidR="00CD372E" w:rsidRDefault="00CD372E" w:rsidP="00332DBE">
      <w:pPr>
        <w:rPr>
          <w:rFonts w:ascii="Garamond" w:eastAsia="Garamond" w:hAnsi="Garamond" w:cs="Garamond"/>
          <w:b/>
          <w:color w:val="000000" w:themeColor="text1"/>
          <w:sz w:val="22"/>
          <w:szCs w:val="22"/>
        </w:rPr>
      </w:pPr>
    </w:p>
    <w:p w14:paraId="5EAE126C" w14:textId="77777777" w:rsidR="008F1F27" w:rsidRDefault="001A7A24" w:rsidP="001A7A24">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Anthropology: </w:t>
      </w:r>
    </w:p>
    <w:p w14:paraId="71CD8D62" w14:textId="04B2E955" w:rsidR="001A7A24" w:rsidRPr="00DE61B4" w:rsidRDefault="001A7A24" w:rsidP="001A7A24">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Making the Strange Familiar, the Familiar Strange</w:t>
      </w:r>
    </w:p>
    <w:p w14:paraId="75B5DC96" w14:textId="77777777" w:rsidR="001A7A24" w:rsidRPr="00DE61B4" w:rsidRDefault="001A7A24" w:rsidP="001A7A24">
      <w:pPr>
        <w:rPr>
          <w:rFonts w:ascii="Garamond" w:eastAsia="Garamond" w:hAnsi="Garamond" w:cs="Garamond"/>
          <w:b/>
          <w:color w:val="000000" w:themeColor="text1"/>
          <w:sz w:val="22"/>
          <w:szCs w:val="22"/>
        </w:rPr>
      </w:pPr>
    </w:p>
    <w:p w14:paraId="5CDC6D96" w14:textId="2DFD46BD" w:rsidR="001A7A24" w:rsidRPr="00DE61B4" w:rsidRDefault="000708DA" w:rsidP="001A7A24">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t>September 27</w:t>
      </w:r>
      <w:r w:rsidR="001A7A24" w:rsidRPr="00DE61B4">
        <w:rPr>
          <w:rFonts w:ascii="Garamond" w:eastAsia="Garamond" w:hAnsi="Garamond" w:cs="Garamond"/>
          <w:b/>
          <w:color w:val="000000" w:themeColor="text1"/>
          <w:sz w:val="22"/>
          <w:szCs w:val="22"/>
        </w:rPr>
        <w:t xml:space="preserve"> – Monday </w:t>
      </w:r>
    </w:p>
    <w:p w14:paraId="15E2727A" w14:textId="77777777" w:rsidR="004E45A2" w:rsidRDefault="001A7A24" w:rsidP="001A7A24">
      <w:p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Introduction </w:t>
      </w:r>
    </w:p>
    <w:p w14:paraId="0F650084" w14:textId="1DF69129" w:rsidR="001A7A24" w:rsidRPr="00DE61B4" w:rsidRDefault="008F1F27" w:rsidP="001A7A24">
      <w:pPr>
        <w:rPr>
          <w:rFonts w:ascii="Garamond" w:eastAsia="Garamond" w:hAnsi="Garamond" w:cs="Garamond"/>
          <w:bCs/>
          <w:color w:val="000000" w:themeColor="text1"/>
          <w:sz w:val="22"/>
          <w:szCs w:val="22"/>
        </w:rPr>
      </w:pPr>
      <w:r>
        <w:rPr>
          <w:rFonts w:ascii="Garamond" w:eastAsia="Garamond" w:hAnsi="Garamond" w:cs="Garamond"/>
          <w:bCs/>
          <w:color w:val="000000" w:themeColor="text1"/>
          <w:sz w:val="22"/>
          <w:szCs w:val="22"/>
        </w:rPr>
        <w:t>Film Screening</w:t>
      </w:r>
      <w:r w:rsidR="004E45A2">
        <w:rPr>
          <w:rFonts w:ascii="Garamond" w:eastAsia="Garamond" w:hAnsi="Garamond" w:cs="Garamond"/>
          <w:bCs/>
          <w:color w:val="000000" w:themeColor="text1"/>
          <w:sz w:val="22"/>
          <w:szCs w:val="22"/>
        </w:rPr>
        <w:t>: “Audre Lorde: The Berlin Years (1984-1992)” (dir. Dagmar Schultz</w:t>
      </w:r>
      <w:r w:rsidR="00B5051D">
        <w:rPr>
          <w:rFonts w:ascii="Garamond" w:eastAsia="Garamond" w:hAnsi="Garamond" w:cs="Garamond"/>
          <w:bCs/>
          <w:color w:val="000000" w:themeColor="text1"/>
          <w:sz w:val="22"/>
          <w:szCs w:val="22"/>
        </w:rPr>
        <w:t>, 2012</w:t>
      </w:r>
      <w:r w:rsidR="004E45A2">
        <w:rPr>
          <w:rFonts w:ascii="Garamond" w:eastAsia="Garamond" w:hAnsi="Garamond" w:cs="Garamond"/>
          <w:bCs/>
          <w:color w:val="000000" w:themeColor="text1"/>
          <w:sz w:val="22"/>
          <w:szCs w:val="22"/>
        </w:rPr>
        <w:t xml:space="preserve">) </w:t>
      </w:r>
      <w:r>
        <w:rPr>
          <w:rFonts w:ascii="Garamond" w:eastAsia="Garamond" w:hAnsi="Garamond" w:cs="Garamond"/>
          <w:bCs/>
          <w:color w:val="000000" w:themeColor="text1"/>
          <w:sz w:val="22"/>
          <w:szCs w:val="22"/>
        </w:rPr>
        <w:t xml:space="preserve"> </w:t>
      </w:r>
    </w:p>
    <w:p w14:paraId="30D18672" w14:textId="77777777" w:rsidR="001A7A24" w:rsidRPr="00DE61B4" w:rsidRDefault="001A7A24" w:rsidP="001A7A24">
      <w:pPr>
        <w:rPr>
          <w:rFonts w:ascii="Garamond" w:eastAsia="Garamond" w:hAnsi="Garamond" w:cs="Garamond"/>
          <w:b/>
          <w:color w:val="000000" w:themeColor="text1"/>
          <w:sz w:val="22"/>
          <w:szCs w:val="22"/>
        </w:rPr>
      </w:pPr>
    </w:p>
    <w:p w14:paraId="711F899F" w14:textId="6D7C0840" w:rsidR="001A7A24" w:rsidRPr="00DE61B4" w:rsidRDefault="000708DA" w:rsidP="001A7A24">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t>September 28</w:t>
      </w:r>
      <w:r w:rsidR="001A7A24" w:rsidRPr="00DE61B4">
        <w:rPr>
          <w:rFonts w:ascii="Garamond" w:eastAsia="Garamond" w:hAnsi="Garamond" w:cs="Garamond"/>
          <w:b/>
          <w:color w:val="000000" w:themeColor="text1"/>
          <w:sz w:val="22"/>
          <w:szCs w:val="22"/>
        </w:rPr>
        <w:t xml:space="preserve"> – Tuesday </w:t>
      </w:r>
    </w:p>
    <w:p w14:paraId="61EF7A2B" w14:textId="77777777" w:rsidR="001A7A24" w:rsidRPr="00DE61B4" w:rsidRDefault="001A7A24" w:rsidP="00565E5F">
      <w:pPr>
        <w:pStyle w:val="ListParagraph"/>
        <w:numPr>
          <w:ilvl w:val="0"/>
          <w:numId w:val="5"/>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Horace Miner (1956) “Body Ritual among the Nacirema” </w:t>
      </w:r>
      <w:r w:rsidRPr="00DE61B4">
        <w:rPr>
          <w:rFonts w:ascii="Garamond" w:eastAsia="Garamond" w:hAnsi="Garamond" w:cs="Garamond"/>
          <w:bCs/>
          <w:i/>
          <w:iCs/>
          <w:color w:val="000000" w:themeColor="text1"/>
          <w:sz w:val="22"/>
          <w:szCs w:val="22"/>
        </w:rPr>
        <w:t xml:space="preserve">American Anthropologist, </w:t>
      </w:r>
      <w:r w:rsidRPr="00DE61B4">
        <w:rPr>
          <w:rFonts w:ascii="Garamond" w:eastAsia="Garamond" w:hAnsi="Garamond" w:cs="Garamond"/>
          <w:bCs/>
          <w:color w:val="000000" w:themeColor="text1"/>
          <w:sz w:val="22"/>
          <w:szCs w:val="22"/>
        </w:rPr>
        <w:t xml:space="preserve">58(3): 503-507. </w:t>
      </w:r>
    </w:p>
    <w:p w14:paraId="5BF748C3" w14:textId="77777777" w:rsidR="005E104F" w:rsidRDefault="005E104F" w:rsidP="005E104F">
      <w:pPr>
        <w:rPr>
          <w:rFonts w:ascii="Garamond" w:eastAsia="Garamond" w:hAnsi="Garamond" w:cs="Garamond"/>
          <w:bCs/>
          <w:i/>
          <w:iCs/>
          <w:color w:val="000000" w:themeColor="text1"/>
          <w:sz w:val="22"/>
          <w:szCs w:val="22"/>
        </w:rPr>
      </w:pPr>
    </w:p>
    <w:p w14:paraId="4532C4F8" w14:textId="7529B450" w:rsidR="005E104F" w:rsidRPr="00DE61B4" w:rsidRDefault="005E104F" w:rsidP="005E104F">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47BB3D41" w14:textId="77777777" w:rsidR="005E104F" w:rsidRPr="00DE61B4" w:rsidRDefault="005E104F" w:rsidP="005E104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iCs/>
          <w:color w:val="000000" w:themeColor="text1"/>
          <w:sz w:val="22"/>
          <w:szCs w:val="22"/>
        </w:rPr>
      </w:pPr>
      <w:r w:rsidRPr="00DE61B4">
        <w:rPr>
          <w:rFonts w:ascii="Garamond" w:hAnsi="Garamond"/>
          <w:color w:val="000000" w:themeColor="text1"/>
          <w:sz w:val="22"/>
          <w:szCs w:val="22"/>
        </w:rPr>
        <w:t xml:space="preserve">Kathy Davis (2014) “Making Theories Work” in </w:t>
      </w:r>
      <w:r w:rsidRPr="00DE61B4">
        <w:rPr>
          <w:rFonts w:ascii="Garamond" w:hAnsi="Garamond"/>
          <w:i/>
          <w:color w:val="000000" w:themeColor="text1"/>
          <w:sz w:val="22"/>
          <w:szCs w:val="22"/>
        </w:rPr>
        <w:t>Writing Academic Texts Differently: Intersectional Feminist Methodologies and the Playful Art of Writing</w:t>
      </w:r>
      <w:r w:rsidRPr="00DE61B4">
        <w:rPr>
          <w:rFonts w:ascii="Garamond" w:hAnsi="Garamond"/>
          <w:color w:val="000000" w:themeColor="text1"/>
          <w:sz w:val="22"/>
          <w:szCs w:val="22"/>
        </w:rPr>
        <w:t xml:space="preserve">, ed. Nina Lykke. New York: Routledge, pp.172-179. </w:t>
      </w:r>
    </w:p>
    <w:p w14:paraId="3B2EA28E" w14:textId="7DBC9E6E" w:rsidR="001A7A24" w:rsidRDefault="001A7A24" w:rsidP="001A7A24">
      <w:pPr>
        <w:rPr>
          <w:rFonts w:ascii="Garamond" w:eastAsia="Garamond" w:hAnsi="Garamond" w:cs="Garamond"/>
          <w:b/>
          <w:color w:val="000000" w:themeColor="text1"/>
          <w:sz w:val="22"/>
          <w:szCs w:val="22"/>
        </w:rPr>
      </w:pPr>
    </w:p>
    <w:p w14:paraId="0F59D0E2" w14:textId="77777777" w:rsidR="000708DA" w:rsidRPr="00DE61B4" w:rsidRDefault="000708DA" w:rsidP="000708DA">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Beyond Mind vs. Body</w:t>
      </w:r>
    </w:p>
    <w:p w14:paraId="03AF2C99" w14:textId="77777777" w:rsidR="000708DA" w:rsidRPr="00DE61B4" w:rsidRDefault="000708DA" w:rsidP="000708DA">
      <w:pPr>
        <w:jc w:val="center"/>
        <w:rPr>
          <w:rFonts w:ascii="Garamond" w:eastAsia="Garamond" w:hAnsi="Garamond" w:cs="Garamond"/>
          <w:b/>
          <w:color w:val="000000" w:themeColor="text1"/>
          <w:sz w:val="22"/>
          <w:szCs w:val="22"/>
        </w:rPr>
      </w:pPr>
    </w:p>
    <w:p w14:paraId="4E07DCD7" w14:textId="3F688B01" w:rsidR="008F1F27" w:rsidRPr="00DE61B4" w:rsidRDefault="005E104F" w:rsidP="008F1F27">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t>October</w:t>
      </w:r>
      <w:r w:rsidR="008F1F27" w:rsidRPr="00DE61B4">
        <w:rPr>
          <w:rFonts w:ascii="Garamond" w:eastAsia="Garamond" w:hAnsi="Garamond" w:cs="Garamond"/>
          <w:b/>
          <w:color w:val="000000" w:themeColor="text1"/>
          <w:sz w:val="22"/>
          <w:szCs w:val="22"/>
        </w:rPr>
        <w:t xml:space="preserve"> </w:t>
      </w:r>
      <w:r>
        <w:rPr>
          <w:rFonts w:ascii="Garamond" w:eastAsia="Garamond" w:hAnsi="Garamond" w:cs="Garamond"/>
          <w:b/>
          <w:color w:val="000000" w:themeColor="text1"/>
          <w:sz w:val="22"/>
          <w:szCs w:val="22"/>
        </w:rPr>
        <w:t>4</w:t>
      </w:r>
      <w:r w:rsidR="008F1F27" w:rsidRPr="00DE61B4">
        <w:rPr>
          <w:rFonts w:ascii="Garamond" w:eastAsia="Garamond" w:hAnsi="Garamond" w:cs="Garamond"/>
          <w:b/>
          <w:color w:val="000000" w:themeColor="text1"/>
          <w:sz w:val="22"/>
          <w:szCs w:val="22"/>
        </w:rPr>
        <w:t xml:space="preserve"> – Monday </w:t>
      </w:r>
    </w:p>
    <w:p w14:paraId="1EB014E0" w14:textId="10A3581A" w:rsidR="008F1F27" w:rsidRPr="008F1F27" w:rsidRDefault="008F1F27" w:rsidP="008F1F2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eastAsia="Garamond" w:hAnsi="Garamond" w:cs="Garamond"/>
          <w:color w:val="000000" w:themeColor="text1"/>
          <w:position w:val="-2"/>
          <w:sz w:val="22"/>
          <w:szCs w:val="22"/>
        </w:rPr>
        <w:t xml:space="preserve">Gabor Mate (2004) “The Bermuda Triangle” and “The Seven </w:t>
      </w:r>
      <w:proofErr w:type="gramStart"/>
      <w:r w:rsidRPr="00DE61B4">
        <w:rPr>
          <w:rFonts w:ascii="Garamond" w:eastAsia="Garamond" w:hAnsi="Garamond" w:cs="Garamond"/>
          <w:color w:val="000000" w:themeColor="text1"/>
          <w:position w:val="-2"/>
          <w:sz w:val="22"/>
          <w:szCs w:val="22"/>
        </w:rPr>
        <w:t>A’s</w:t>
      </w:r>
      <w:proofErr w:type="gramEnd"/>
      <w:r w:rsidRPr="00DE61B4">
        <w:rPr>
          <w:rFonts w:ascii="Garamond" w:eastAsia="Garamond" w:hAnsi="Garamond" w:cs="Garamond"/>
          <w:color w:val="000000" w:themeColor="text1"/>
          <w:position w:val="-2"/>
          <w:sz w:val="22"/>
          <w:szCs w:val="22"/>
        </w:rPr>
        <w:t xml:space="preserve"> of Healing” in </w:t>
      </w:r>
      <w:r w:rsidRPr="00DE61B4">
        <w:rPr>
          <w:rFonts w:ascii="Garamond" w:eastAsia="Garamond" w:hAnsi="Garamond" w:cs="Garamond"/>
          <w:i/>
          <w:iCs/>
          <w:color w:val="000000" w:themeColor="text1"/>
          <w:position w:val="-2"/>
          <w:sz w:val="22"/>
          <w:szCs w:val="22"/>
        </w:rPr>
        <w:t xml:space="preserve">When the Body Says No: The Cost of Hidden Stress. </w:t>
      </w:r>
      <w:r w:rsidRPr="00DE61B4">
        <w:rPr>
          <w:rFonts w:ascii="Garamond" w:eastAsia="Garamond" w:hAnsi="Garamond" w:cs="Garamond"/>
          <w:color w:val="000000" w:themeColor="text1"/>
          <w:position w:val="-2"/>
          <w:sz w:val="22"/>
          <w:szCs w:val="22"/>
        </w:rPr>
        <w:t>Vintage Canada</w:t>
      </w:r>
      <w:proofErr w:type="gramStart"/>
      <w:r w:rsidRPr="00DE61B4">
        <w:rPr>
          <w:rFonts w:ascii="Garamond" w:eastAsia="Garamond" w:hAnsi="Garamond" w:cs="Garamond"/>
          <w:color w:val="000000" w:themeColor="text1"/>
          <w:position w:val="-2"/>
          <w:sz w:val="22"/>
          <w:szCs w:val="22"/>
        </w:rPr>
        <w:t xml:space="preserve">.  </w:t>
      </w:r>
      <w:proofErr w:type="gramEnd"/>
    </w:p>
    <w:p w14:paraId="65779EB5" w14:textId="0DC39534" w:rsidR="008F1F27" w:rsidRPr="00DE61B4" w:rsidRDefault="008F1F27" w:rsidP="008F1F2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Pr>
          <w:rFonts w:ascii="Garamond" w:eastAsia="Garamond" w:hAnsi="Garamond" w:cs="Garamond"/>
          <w:color w:val="000000" w:themeColor="text1"/>
          <w:position w:val="-2"/>
          <w:sz w:val="22"/>
          <w:szCs w:val="22"/>
        </w:rPr>
        <w:t xml:space="preserve">Watch before class: Gabor Mate (with </w:t>
      </w:r>
      <w:r w:rsidR="005E104F">
        <w:rPr>
          <w:rFonts w:ascii="Garamond" w:eastAsia="Garamond" w:hAnsi="Garamond" w:cs="Garamond"/>
          <w:color w:val="000000" w:themeColor="text1"/>
          <w:position w:val="-2"/>
          <w:sz w:val="22"/>
          <w:szCs w:val="22"/>
        </w:rPr>
        <w:t>Thomas Hübl), “Trauma, Healing and the Myth of Normal”</w:t>
      </w:r>
      <w:r>
        <w:rPr>
          <w:rFonts w:ascii="Garamond" w:eastAsia="Garamond" w:hAnsi="Garamond" w:cs="Garamond"/>
          <w:color w:val="000000" w:themeColor="text1"/>
          <w:position w:val="-2"/>
          <w:sz w:val="22"/>
          <w:szCs w:val="22"/>
        </w:rPr>
        <w:t xml:space="preserve"> </w:t>
      </w:r>
      <w:hyperlink r:id="rId13" w:history="1">
        <w:r w:rsidRPr="00794365">
          <w:rPr>
            <w:rStyle w:val="Hyperlink"/>
            <w:rFonts w:ascii="Garamond" w:eastAsia="Garamond" w:hAnsi="Garamond" w:cs="Garamond"/>
            <w:position w:val="-2"/>
            <w:sz w:val="22"/>
            <w:szCs w:val="22"/>
          </w:rPr>
          <w:t>https://vimeo.com/498407140</w:t>
        </w:r>
      </w:hyperlink>
      <w:r>
        <w:rPr>
          <w:rFonts w:ascii="Garamond" w:eastAsia="Garamond" w:hAnsi="Garamond" w:cs="Garamond"/>
          <w:color w:val="000000" w:themeColor="text1"/>
          <w:position w:val="-2"/>
          <w:sz w:val="22"/>
          <w:szCs w:val="22"/>
        </w:rPr>
        <w:t xml:space="preserve"> </w:t>
      </w:r>
    </w:p>
    <w:p w14:paraId="5E372C6C" w14:textId="77777777" w:rsidR="008F1F27" w:rsidRPr="00DE61B4" w:rsidRDefault="008F1F27" w:rsidP="008F1F27">
      <w:pPr>
        <w:rPr>
          <w:rFonts w:ascii="Garamond" w:eastAsia="Garamond" w:hAnsi="Garamond" w:cs="Garamond"/>
          <w:b/>
          <w:color w:val="000000" w:themeColor="text1"/>
          <w:sz w:val="22"/>
          <w:szCs w:val="22"/>
        </w:rPr>
      </w:pPr>
    </w:p>
    <w:p w14:paraId="05B01F61" w14:textId="3B52B586" w:rsidR="008F1F27" w:rsidRPr="00DE61B4" w:rsidRDefault="005E104F" w:rsidP="008F1F27">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t>October 5</w:t>
      </w:r>
      <w:r w:rsidR="008F1F27" w:rsidRPr="00DE61B4">
        <w:rPr>
          <w:rFonts w:ascii="Garamond" w:eastAsia="Garamond" w:hAnsi="Garamond" w:cs="Garamond"/>
          <w:b/>
          <w:color w:val="000000" w:themeColor="text1"/>
          <w:sz w:val="22"/>
          <w:szCs w:val="22"/>
        </w:rPr>
        <w:t xml:space="preserve"> – Tuesday </w:t>
      </w:r>
    </w:p>
    <w:p w14:paraId="3D08640A" w14:textId="77777777" w:rsidR="008F1F27" w:rsidRPr="008F1F27" w:rsidRDefault="008F1F27" w:rsidP="008F1F27">
      <w:pPr>
        <w:pStyle w:val="ListParagraph"/>
        <w:numPr>
          <w:ilvl w:val="0"/>
          <w:numId w:val="5"/>
        </w:numPr>
        <w:rPr>
          <w:rFonts w:ascii="Garamond" w:eastAsia="Garamond" w:hAnsi="Garamond" w:cs="Garamond"/>
          <w:b/>
          <w:color w:val="000000" w:themeColor="text1"/>
          <w:sz w:val="22"/>
          <w:szCs w:val="22"/>
        </w:rPr>
      </w:pPr>
      <w:r w:rsidRPr="008F1F27">
        <w:rPr>
          <w:rFonts w:ascii="Garamond" w:eastAsia="Garamond" w:hAnsi="Garamond" w:cs="Garamond"/>
          <w:bCs/>
          <w:color w:val="000000" w:themeColor="text1"/>
          <w:sz w:val="22"/>
          <w:szCs w:val="22"/>
        </w:rPr>
        <w:t xml:space="preserve">Bessel van der Kolk (2014) “Healing from Trauma: Owning Your Self” in </w:t>
      </w:r>
      <w:r w:rsidRPr="008F1F27">
        <w:rPr>
          <w:rFonts w:ascii="Garamond" w:eastAsia="Garamond" w:hAnsi="Garamond" w:cs="Garamond"/>
          <w:bCs/>
          <w:i/>
          <w:iCs/>
          <w:color w:val="000000" w:themeColor="text1"/>
          <w:sz w:val="22"/>
          <w:szCs w:val="22"/>
        </w:rPr>
        <w:t xml:space="preserve">The Body Keeps the Score: Brain, Mind, and Body in the Healing of Trauma. </w:t>
      </w:r>
      <w:r w:rsidRPr="008F1F27">
        <w:rPr>
          <w:rFonts w:ascii="Garamond" w:eastAsia="Garamond" w:hAnsi="Garamond" w:cs="Garamond"/>
          <w:bCs/>
          <w:color w:val="000000" w:themeColor="text1"/>
          <w:sz w:val="22"/>
          <w:szCs w:val="22"/>
        </w:rPr>
        <w:t xml:space="preserve">New York: Penguin Books, pp. 205-231. </w:t>
      </w:r>
    </w:p>
    <w:p w14:paraId="3CF57A18" w14:textId="77777777" w:rsidR="008F1F27" w:rsidRDefault="008F1F27" w:rsidP="008F1F27">
      <w:pPr>
        <w:rPr>
          <w:rFonts w:ascii="Garamond" w:eastAsia="Garamond" w:hAnsi="Garamond" w:cs="Garamond"/>
          <w:bCs/>
          <w:color w:val="000000" w:themeColor="text1"/>
          <w:sz w:val="22"/>
          <w:szCs w:val="22"/>
        </w:rPr>
      </w:pPr>
    </w:p>
    <w:p w14:paraId="23FF2A48" w14:textId="110890B0" w:rsidR="008F1F27" w:rsidRPr="008F1F27" w:rsidRDefault="008F1F27" w:rsidP="008F1F27">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0F05E2A0" w14:textId="77777777" w:rsidR="008F1F27" w:rsidRPr="008F1F27" w:rsidRDefault="008F1F27" w:rsidP="008F1F27">
      <w:pPr>
        <w:pStyle w:val="ListParagraph"/>
        <w:numPr>
          <w:ilvl w:val="0"/>
          <w:numId w:val="5"/>
        </w:numPr>
        <w:rPr>
          <w:rFonts w:ascii="Garamond" w:eastAsia="Garamond" w:hAnsi="Garamond" w:cs="Garamond"/>
          <w:b/>
          <w:color w:val="000000" w:themeColor="text1"/>
          <w:sz w:val="22"/>
          <w:szCs w:val="22"/>
        </w:rPr>
      </w:pPr>
      <w:r w:rsidRPr="008F1F27">
        <w:rPr>
          <w:rFonts w:ascii="Garamond" w:eastAsia="Garamond" w:hAnsi="Garamond" w:cs="Garamond"/>
          <w:bCs/>
          <w:color w:val="000000" w:themeColor="text1"/>
          <w:sz w:val="22"/>
          <w:szCs w:val="22"/>
        </w:rPr>
        <w:t xml:space="preserve">Bessel van der Kolk (2014) “Learning to Inhabit Your Body: Yoga” in </w:t>
      </w:r>
      <w:r w:rsidRPr="008F1F27">
        <w:rPr>
          <w:rFonts w:ascii="Garamond" w:eastAsia="Garamond" w:hAnsi="Garamond" w:cs="Garamond"/>
          <w:bCs/>
          <w:i/>
          <w:iCs/>
          <w:color w:val="000000" w:themeColor="text1"/>
          <w:sz w:val="22"/>
          <w:szCs w:val="22"/>
        </w:rPr>
        <w:t xml:space="preserve">The Body Keeps the Score: Brain, Mind, and Body in the Healing of Trauma. </w:t>
      </w:r>
      <w:r w:rsidRPr="008F1F27">
        <w:rPr>
          <w:rFonts w:ascii="Garamond" w:eastAsia="Garamond" w:hAnsi="Garamond" w:cs="Garamond"/>
          <w:bCs/>
          <w:color w:val="000000" w:themeColor="text1"/>
          <w:sz w:val="22"/>
          <w:szCs w:val="22"/>
        </w:rPr>
        <w:t>New York: Penguin Books, pp. 265-278.</w:t>
      </w:r>
    </w:p>
    <w:p w14:paraId="0EDF2425" w14:textId="77777777" w:rsidR="008F1F27" w:rsidRDefault="008F1F27" w:rsidP="000708DA">
      <w:pPr>
        <w:rPr>
          <w:rFonts w:ascii="Garamond" w:eastAsia="Garamond" w:hAnsi="Garamond" w:cs="Garamond"/>
          <w:b/>
          <w:color w:val="000000" w:themeColor="text1"/>
          <w:sz w:val="22"/>
          <w:szCs w:val="22"/>
        </w:rPr>
      </w:pPr>
    </w:p>
    <w:p w14:paraId="56FE51B1" w14:textId="19748CA4" w:rsidR="00572144" w:rsidRPr="00A9534C" w:rsidRDefault="000708DA" w:rsidP="00572144">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w:t>
      </w:r>
      <w:r w:rsidR="005E104F">
        <w:rPr>
          <w:rFonts w:ascii="Garamond" w:eastAsia="Garamond" w:hAnsi="Garamond" w:cs="Garamond"/>
          <w:b/>
          <w:color w:val="000000" w:themeColor="text1"/>
          <w:sz w:val="22"/>
          <w:szCs w:val="22"/>
        </w:rPr>
        <w:t>11</w:t>
      </w:r>
      <w:r w:rsidRPr="00DE61B4">
        <w:rPr>
          <w:rFonts w:ascii="Garamond" w:eastAsia="Garamond" w:hAnsi="Garamond" w:cs="Garamond"/>
          <w:b/>
          <w:color w:val="000000" w:themeColor="text1"/>
          <w:sz w:val="22"/>
          <w:szCs w:val="22"/>
        </w:rPr>
        <w:t xml:space="preserve"> – Monday </w:t>
      </w:r>
      <w:r w:rsidR="00572144" w:rsidRPr="00612EEE">
        <w:rPr>
          <w:rFonts w:ascii="Garamond" w:eastAsia="Garamond" w:hAnsi="Garamond" w:cs="Garamond"/>
          <w:bCs/>
          <w:i/>
          <w:iCs/>
          <w:color w:val="FF0000"/>
          <w:sz w:val="22"/>
          <w:szCs w:val="22"/>
        </w:rPr>
        <w:t xml:space="preserve">Guest Lecturer: </w:t>
      </w:r>
      <w:proofErr w:type="spellStart"/>
      <w:r w:rsidR="00572144" w:rsidRPr="00612EEE">
        <w:rPr>
          <w:rFonts w:ascii="Garamond" w:eastAsia="Garamond" w:hAnsi="Garamond" w:cs="Garamond"/>
          <w:bCs/>
          <w:i/>
          <w:iCs/>
          <w:color w:val="FF0000"/>
          <w:sz w:val="22"/>
          <w:szCs w:val="22"/>
        </w:rPr>
        <w:t>Selcan</w:t>
      </w:r>
      <w:proofErr w:type="spellEnd"/>
      <w:r w:rsidR="00572144" w:rsidRPr="00612EEE">
        <w:rPr>
          <w:rFonts w:ascii="Garamond" w:eastAsia="Garamond" w:hAnsi="Garamond" w:cs="Garamond"/>
          <w:bCs/>
          <w:i/>
          <w:iCs/>
          <w:color w:val="FF0000"/>
          <w:sz w:val="22"/>
          <w:szCs w:val="22"/>
        </w:rPr>
        <w:t xml:space="preserve"> Kaynak</w:t>
      </w:r>
      <w:r w:rsidR="00572144">
        <w:rPr>
          <w:rFonts w:ascii="Garamond" w:eastAsia="Garamond" w:hAnsi="Garamond" w:cs="Garamond"/>
          <w:bCs/>
          <w:i/>
          <w:iCs/>
          <w:color w:val="FF0000"/>
          <w:sz w:val="22"/>
          <w:szCs w:val="22"/>
        </w:rPr>
        <w:t xml:space="preserve"> (This class will be on Zoom only) </w:t>
      </w:r>
    </w:p>
    <w:p w14:paraId="6203E667" w14:textId="6F5674DA" w:rsidR="000708DA" w:rsidRPr="0055308F" w:rsidRDefault="0055308F" w:rsidP="0055308F">
      <w:pPr>
        <w:pStyle w:val="ListParagraph"/>
        <w:numPr>
          <w:ilvl w:val="0"/>
          <w:numId w:val="5"/>
        </w:numPr>
        <w:rPr>
          <w:rFonts w:ascii="Garamond" w:eastAsia="Garamond" w:hAnsi="Garamond" w:cs="Garamond"/>
          <w:bCs/>
          <w:color w:val="000000" w:themeColor="text1"/>
          <w:sz w:val="22"/>
          <w:szCs w:val="22"/>
        </w:rPr>
      </w:pPr>
      <w:r w:rsidRPr="0055308F">
        <w:rPr>
          <w:rFonts w:ascii="Garamond" w:eastAsia="Garamond" w:hAnsi="Garamond" w:cs="Garamond"/>
          <w:bCs/>
          <w:color w:val="000000" w:themeColor="text1"/>
          <w:sz w:val="22"/>
          <w:szCs w:val="22"/>
        </w:rPr>
        <w:t>Susie Orbach</w:t>
      </w:r>
      <w:r>
        <w:rPr>
          <w:rFonts w:ascii="Garamond" w:eastAsia="Garamond" w:hAnsi="Garamond" w:cs="Garamond"/>
          <w:bCs/>
          <w:color w:val="000000" w:themeColor="text1"/>
          <w:sz w:val="22"/>
          <w:szCs w:val="22"/>
        </w:rPr>
        <w:t xml:space="preserve"> (2009) “Introduction” and “Chapter 1: Bodies in Time” in </w:t>
      </w:r>
      <w:r w:rsidRPr="0055308F">
        <w:rPr>
          <w:rFonts w:ascii="Garamond" w:eastAsia="Garamond" w:hAnsi="Garamond" w:cs="Garamond"/>
          <w:bCs/>
          <w:i/>
          <w:iCs/>
          <w:color w:val="000000" w:themeColor="text1"/>
          <w:sz w:val="22"/>
          <w:szCs w:val="22"/>
        </w:rPr>
        <w:t>Bodies,</w:t>
      </w:r>
      <w:r>
        <w:rPr>
          <w:rFonts w:ascii="Garamond" w:eastAsia="Garamond" w:hAnsi="Garamond" w:cs="Garamond"/>
          <w:b/>
          <w:i/>
          <w:iCs/>
          <w:color w:val="000000" w:themeColor="text1"/>
          <w:sz w:val="22"/>
          <w:szCs w:val="22"/>
        </w:rPr>
        <w:t xml:space="preserve"> </w:t>
      </w:r>
      <w:r>
        <w:rPr>
          <w:rFonts w:ascii="Garamond" w:eastAsia="Garamond" w:hAnsi="Garamond" w:cs="Garamond"/>
          <w:bCs/>
          <w:color w:val="000000" w:themeColor="text1"/>
          <w:sz w:val="22"/>
          <w:szCs w:val="22"/>
        </w:rPr>
        <w:t xml:space="preserve">London: Profile Books. </w:t>
      </w:r>
    </w:p>
    <w:p w14:paraId="7139A7A7" w14:textId="5C0AA22B" w:rsidR="0055308F" w:rsidRDefault="0055308F" w:rsidP="0055308F">
      <w:pPr>
        <w:pStyle w:val="ListParagraph"/>
        <w:numPr>
          <w:ilvl w:val="0"/>
          <w:numId w:val="5"/>
        </w:numPr>
        <w:rPr>
          <w:rFonts w:ascii="Garamond" w:eastAsia="Garamond" w:hAnsi="Garamond" w:cs="Garamond"/>
          <w:bCs/>
          <w:color w:val="000000" w:themeColor="text1"/>
          <w:sz w:val="22"/>
          <w:szCs w:val="22"/>
        </w:rPr>
      </w:pPr>
      <w:r w:rsidRPr="0055308F">
        <w:rPr>
          <w:rFonts w:ascii="Garamond" w:eastAsia="Garamond" w:hAnsi="Garamond" w:cs="Garamond"/>
          <w:bCs/>
          <w:color w:val="000000" w:themeColor="text1"/>
          <w:sz w:val="22"/>
          <w:szCs w:val="22"/>
        </w:rPr>
        <w:t>Daniel</w:t>
      </w:r>
      <w:r>
        <w:rPr>
          <w:rFonts w:ascii="Garamond" w:eastAsia="Garamond" w:hAnsi="Garamond" w:cs="Garamond"/>
          <w:bCs/>
          <w:color w:val="000000" w:themeColor="text1"/>
          <w:sz w:val="22"/>
          <w:szCs w:val="22"/>
        </w:rPr>
        <w:t xml:space="preserve"> J. Siegel (2019) “The Mind in Psychotherapy: An Interpersonal Neurobiology Framework for Understanding and Cultivating Mental Health” </w:t>
      </w:r>
      <w:r w:rsidRPr="0055308F">
        <w:rPr>
          <w:rFonts w:ascii="Garamond" w:eastAsia="Garamond" w:hAnsi="Garamond" w:cs="Garamond"/>
          <w:bCs/>
          <w:i/>
          <w:iCs/>
          <w:color w:val="000000" w:themeColor="text1"/>
          <w:sz w:val="22"/>
          <w:szCs w:val="22"/>
        </w:rPr>
        <w:t>Psychology and Psychotherapy: Theory, Research and Practice</w:t>
      </w:r>
      <w:r>
        <w:rPr>
          <w:rFonts w:ascii="Garamond" w:eastAsia="Garamond" w:hAnsi="Garamond" w:cs="Garamond"/>
          <w:bCs/>
          <w:color w:val="000000" w:themeColor="text1"/>
          <w:sz w:val="22"/>
          <w:szCs w:val="22"/>
        </w:rPr>
        <w:t xml:space="preserve"> 92: 224-237. </w:t>
      </w:r>
    </w:p>
    <w:p w14:paraId="1EFC2FBA" w14:textId="77777777" w:rsidR="0055308F" w:rsidRPr="0055308F" w:rsidRDefault="0055308F" w:rsidP="0055308F">
      <w:pPr>
        <w:pStyle w:val="ListParagraph"/>
        <w:rPr>
          <w:rFonts w:ascii="Garamond" w:eastAsia="Garamond" w:hAnsi="Garamond" w:cs="Garamond"/>
          <w:bCs/>
          <w:color w:val="000000" w:themeColor="text1"/>
          <w:sz w:val="22"/>
          <w:szCs w:val="22"/>
        </w:rPr>
      </w:pPr>
    </w:p>
    <w:p w14:paraId="37A9DD05" w14:textId="7D9FCC89" w:rsidR="005E104F" w:rsidRPr="0055308F" w:rsidRDefault="000708DA" w:rsidP="005E104F">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w:t>
      </w:r>
      <w:r w:rsidR="005E104F">
        <w:rPr>
          <w:rFonts w:ascii="Garamond" w:eastAsia="Garamond" w:hAnsi="Garamond" w:cs="Garamond"/>
          <w:b/>
          <w:color w:val="000000" w:themeColor="text1"/>
          <w:sz w:val="22"/>
          <w:szCs w:val="22"/>
        </w:rPr>
        <w:t>12</w:t>
      </w:r>
      <w:r w:rsidRPr="00DE61B4">
        <w:rPr>
          <w:rFonts w:ascii="Garamond" w:eastAsia="Garamond" w:hAnsi="Garamond" w:cs="Garamond"/>
          <w:b/>
          <w:color w:val="000000" w:themeColor="text1"/>
          <w:sz w:val="22"/>
          <w:szCs w:val="22"/>
        </w:rPr>
        <w:t xml:space="preserve"> – Tuesday </w:t>
      </w:r>
    </w:p>
    <w:p w14:paraId="6805A8C2" w14:textId="563F415E" w:rsidR="0055308F" w:rsidRPr="00B5051D" w:rsidRDefault="00B5051D" w:rsidP="0055308F">
      <w:pPr>
        <w:pStyle w:val="ListParagraph"/>
        <w:numPr>
          <w:ilvl w:val="0"/>
          <w:numId w:val="5"/>
        </w:numPr>
        <w:rPr>
          <w:rFonts w:ascii="Garamond" w:eastAsia="Garamond" w:hAnsi="Garamond" w:cs="Garamond"/>
          <w:bCs/>
          <w:color w:val="000000" w:themeColor="text1"/>
          <w:sz w:val="22"/>
          <w:szCs w:val="22"/>
        </w:rPr>
      </w:pPr>
      <w:r>
        <w:rPr>
          <w:rFonts w:ascii="Garamond" w:eastAsia="Garamond" w:hAnsi="Garamond" w:cs="Garamond"/>
          <w:bCs/>
          <w:color w:val="000000" w:themeColor="text1"/>
          <w:sz w:val="22"/>
          <w:szCs w:val="22"/>
        </w:rPr>
        <w:t xml:space="preserve">Watch before class: </w:t>
      </w:r>
      <w:r w:rsidRPr="00B5051D">
        <w:rPr>
          <w:rFonts w:ascii="Garamond" w:eastAsia="Garamond" w:hAnsi="Garamond" w:cs="Garamond"/>
          <w:bCs/>
          <w:color w:val="000000" w:themeColor="text1"/>
          <w:sz w:val="22"/>
          <w:szCs w:val="22"/>
        </w:rPr>
        <w:t xml:space="preserve">“The Wisdom of Trauma” </w:t>
      </w:r>
      <w:r>
        <w:rPr>
          <w:rFonts w:ascii="Garamond" w:eastAsia="Garamond" w:hAnsi="Garamond" w:cs="Garamond"/>
          <w:bCs/>
          <w:color w:val="000000" w:themeColor="text1"/>
          <w:sz w:val="22"/>
          <w:szCs w:val="22"/>
        </w:rPr>
        <w:t xml:space="preserve">(dir. Zaya and Maurizio </w:t>
      </w:r>
      <w:proofErr w:type="spellStart"/>
      <w:r>
        <w:rPr>
          <w:rFonts w:ascii="Garamond" w:eastAsia="Garamond" w:hAnsi="Garamond" w:cs="Garamond"/>
          <w:bCs/>
          <w:color w:val="000000" w:themeColor="text1"/>
          <w:sz w:val="22"/>
          <w:szCs w:val="22"/>
        </w:rPr>
        <w:t>Benazzo</w:t>
      </w:r>
      <w:proofErr w:type="spellEnd"/>
      <w:r>
        <w:rPr>
          <w:rFonts w:ascii="Garamond" w:eastAsia="Garamond" w:hAnsi="Garamond" w:cs="Garamond"/>
          <w:bCs/>
          <w:color w:val="000000" w:themeColor="text1"/>
          <w:sz w:val="22"/>
          <w:szCs w:val="22"/>
        </w:rPr>
        <w:t>, 2021)</w:t>
      </w:r>
    </w:p>
    <w:p w14:paraId="147CA721" w14:textId="77777777" w:rsidR="00B5051D" w:rsidRPr="0055308F" w:rsidRDefault="00B5051D" w:rsidP="00B5051D">
      <w:pPr>
        <w:pStyle w:val="ListParagraph"/>
        <w:rPr>
          <w:rFonts w:ascii="Garamond" w:eastAsia="Garamond" w:hAnsi="Garamond" w:cs="Garamond"/>
          <w:b/>
          <w:color w:val="000000" w:themeColor="text1"/>
          <w:sz w:val="22"/>
          <w:szCs w:val="22"/>
        </w:rPr>
      </w:pPr>
    </w:p>
    <w:p w14:paraId="5677ED9D" w14:textId="08F4E0B0" w:rsidR="0055308F" w:rsidRPr="0055308F" w:rsidRDefault="0055308F" w:rsidP="0055308F">
      <w:pPr>
        <w:rPr>
          <w:rFonts w:ascii="Garamond" w:eastAsia="Garamond" w:hAnsi="Garamond" w:cs="Garamond"/>
          <w:bCs/>
          <w:i/>
          <w:iCs/>
          <w:color w:val="000000" w:themeColor="text1"/>
          <w:sz w:val="22"/>
          <w:szCs w:val="22"/>
        </w:rPr>
      </w:pPr>
      <w:r w:rsidRPr="0055308F">
        <w:rPr>
          <w:rFonts w:ascii="Garamond" w:eastAsia="Garamond" w:hAnsi="Garamond" w:cs="Garamond"/>
          <w:bCs/>
          <w:i/>
          <w:iCs/>
          <w:color w:val="000000" w:themeColor="text1"/>
          <w:sz w:val="22"/>
          <w:szCs w:val="22"/>
        </w:rPr>
        <w:t xml:space="preserve">Recommended Reading: </w:t>
      </w:r>
    </w:p>
    <w:p w14:paraId="1721900C" w14:textId="70EDA5FC" w:rsidR="0055308F" w:rsidRPr="0055308F" w:rsidRDefault="0055308F" w:rsidP="0055308F">
      <w:pPr>
        <w:pStyle w:val="ListParagraph"/>
        <w:numPr>
          <w:ilvl w:val="0"/>
          <w:numId w:val="5"/>
        </w:numPr>
        <w:rPr>
          <w:rFonts w:ascii="Garamond" w:eastAsia="Garamond" w:hAnsi="Garamond" w:cs="Garamond"/>
          <w:b/>
          <w:color w:val="000000" w:themeColor="text1"/>
          <w:sz w:val="22"/>
          <w:szCs w:val="22"/>
        </w:rPr>
      </w:pPr>
      <w:r w:rsidRPr="008F1F27">
        <w:rPr>
          <w:rFonts w:ascii="Garamond" w:eastAsia="Garamond" w:hAnsi="Garamond" w:cs="Garamond"/>
          <w:bCs/>
          <w:color w:val="000000" w:themeColor="text1"/>
          <w:sz w:val="22"/>
          <w:szCs w:val="22"/>
        </w:rPr>
        <w:t xml:space="preserve">Bessel van der Kolk (2014) “Learning to Inhabit Your Body: Yoga” in </w:t>
      </w:r>
      <w:r w:rsidRPr="008F1F27">
        <w:rPr>
          <w:rFonts w:ascii="Garamond" w:eastAsia="Garamond" w:hAnsi="Garamond" w:cs="Garamond"/>
          <w:bCs/>
          <w:i/>
          <w:iCs/>
          <w:color w:val="000000" w:themeColor="text1"/>
          <w:sz w:val="22"/>
          <w:szCs w:val="22"/>
        </w:rPr>
        <w:t xml:space="preserve">The Body Keeps the Score: Brain, Mind, and Body in the Healing of Trauma. </w:t>
      </w:r>
      <w:r w:rsidRPr="008F1F27">
        <w:rPr>
          <w:rFonts w:ascii="Garamond" w:eastAsia="Garamond" w:hAnsi="Garamond" w:cs="Garamond"/>
          <w:bCs/>
          <w:color w:val="000000" w:themeColor="text1"/>
          <w:sz w:val="22"/>
          <w:szCs w:val="22"/>
        </w:rPr>
        <w:t>New York: Penguin Books, pp. 265-278.</w:t>
      </w:r>
    </w:p>
    <w:p w14:paraId="3F4F86DC" w14:textId="77777777" w:rsidR="0055308F" w:rsidRPr="0055308F" w:rsidRDefault="0055308F" w:rsidP="0055308F">
      <w:pPr>
        <w:rPr>
          <w:rFonts w:ascii="Garamond" w:eastAsia="Garamond" w:hAnsi="Garamond" w:cs="Garamond"/>
          <w:b/>
          <w:color w:val="000000" w:themeColor="text1"/>
          <w:sz w:val="22"/>
          <w:szCs w:val="22"/>
        </w:rPr>
      </w:pPr>
    </w:p>
    <w:p w14:paraId="630A161C" w14:textId="77777777" w:rsidR="00572144" w:rsidRDefault="00572144" w:rsidP="005E104F">
      <w:pPr>
        <w:rPr>
          <w:rFonts w:ascii="Garamond" w:eastAsia="Garamond" w:hAnsi="Garamond" w:cs="Garamond"/>
          <w:bCs/>
          <w:color w:val="000000" w:themeColor="text1"/>
          <w:sz w:val="22"/>
          <w:szCs w:val="22"/>
        </w:rPr>
      </w:pPr>
    </w:p>
    <w:p w14:paraId="4AEAA818" w14:textId="77777777" w:rsidR="002E53F2" w:rsidRDefault="002E53F2" w:rsidP="00572144">
      <w:pPr>
        <w:rPr>
          <w:rFonts w:ascii="Garamond" w:eastAsia="Garamond" w:hAnsi="Garamond" w:cs="Garamond"/>
          <w:b/>
          <w:color w:val="000000" w:themeColor="text1"/>
          <w:sz w:val="22"/>
          <w:szCs w:val="22"/>
        </w:rPr>
      </w:pPr>
    </w:p>
    <w:p w14:paraId="483F5DC7" w14:textId="77777777" w:rsidR="002E53F2" w:rsidRDefault="002E53F2" w:rsidP="00572144">
      <w:pPr>
        <w:rPr>
          <w:rFonts w:ascii="Garamond" w:eastAsia="Garamond" w:hAnsi="Garamond" w:cs="Garamond"/>
          <w:b/>
          <w:color w:val="000000" w:themeColor="text1"/>
          <w:sz w:val="22"/>
          <w:szCs w:val="22"/>
        </w:rPr>
      </w:pPr>
    </w:p>
    <w:p w14:paraId="3401E556" w14:textId="77777777" w:rsidR="002E53F2" w:rsidRDefault="002E53F2" w:rsidP="00572144">
      <w:pPr>
        <w:rPr>
          <w:rFonts w:ascii="Garamond" w:eastAsia="Garamond" w:hAnsi="Garamond" w:cs="Garamond"/>
          <w:b/>
          <w:color w:val="000000" w:themeColor="text1"/>
          <w:sz w:val="22"/>
          <w:szCs w:val="22"/>
        </w:rPr>
      </w:pPr>
    </w:p>
    <w:p w14:paraId="6E4AF9D8" w14:textId="41FD786E" w:rsidR="005E104F" w:rsidRDefault="005E104F" w:rsidP="00572144">
      <w:pPr>
        <w:rPr>
          <w:rFonts w:ascii="Garamond" w:eastAsia="Garamond" w:hAnsi="Garamond" w:cs="Garamond"/>
          <w:bCs/>
          <w:color w:val="000000" w:themeColor="text1"/>
          <w:sz w:val="22"/>
          <w:szCs w:val="22"/>
        </w:rPr>
      </w:pPr>
      <w:r w:rsidRPr="005E104F">
        <w:rPr>
          <w:rFonts w:ascii="Garamond" w:eastAsia="Garamond" w:hAnsi="Garamond" w:cs="Garamond"/>
          <w:b/>
          <w:color w:val="000000" w:themeColor="text1"/>
          <w:sz w:val="22"/>
          <w:szCs w:val="22"/>
        </w:rPr>
        <w:lastRenderedPageBreak/>
        <w:t>October 18 – Monday</w:t>
      </w:r>
      <w:r>
        <w:rPr>
          <w:rFonts w:ascii="Garamond" w:eastAsia="Garamond" w:hAnsi="Garamond" w:cs="Garamond"/>
          <w:b/>
          <w:color w:val="000000" w:themeColor="text1"/>
          <w:sz w:val="22"/>
          <w:szCs w:val="22"/>
        </w:rPr>
        <w:t xml:space="preserve"> </w:t>
      </w:r>
    </w:p>
    <w:p w14:paraId="3C01FA8F" w14:textId="77777777" w:rsidR="00572144" w:rsidRDefault="00572144" w:rsidP="00572144">
      <w:pPr>
        <w:pStyle w:val="ListParagraph"/>
        <w:numPr>
          <w:ilvl w:val="0"/>
          <w:numId w:val="8"/>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Terence Turner (2011) “The Body Beyond the Body: Social, Material and Spiritual Dimensions of </w:t>
      </w:r>
      <w:proofErr w:type="spellStart"/>
      <w:r w:rsidRPr="00DE61B4">
        <w:rPr>
          <w:rFonts w:ascii="Garamond" w:eastAsia="Garamond" w:hAnsi="Garamond" w:cs="Garamond"/>
          <w:bCs/>
          <w:color w:val="000000" w:themeColor="text1"/>
          <w:sz w:val="22"/>
          <w:szCs w:val="22"/>
        </w:rPr>
        <w:t>Bodiliness</w:t>
      </w:r>
      <w:proofErr w:type="spellEnd"/>
      <w:r w:rsidRPr="00DE61B4">
        <w:rPr>
          <w:rFonts w:ascii="Garamond" w:eastAsia="Garamond" w:hAnsi="Garamond" w:cs="Garamond"/>
          <w:bCs/>
          <w:color w:val="000000" w:themeColor="text1"/>
          <w:sz w:val="22"/>
          <w:szCs w:val="22"/>
        </w:rPr>
        <w:t xml:space="preserve">” in </w:t>
      </w:r>
      <w:r w:rsidRPr="00DE61B4">
        <w:rPr>
          <w:rFonts w:ascii="Garamond" w:eastAsia="Garamond" w:hAnsi="Garamond" w:cs="Garamond"/>
          <w:bCs/>
          <w:i/>
          <w:iCs/>
          <w:color w:val="000000" w:themeColor="text1"/>
          <w:sz w:val="22"/>
          <w:szCs w:val="22"/>
        </w:rPr>
        <w:t xml:space="preserve">A Companion to the Anthropology of Body and Embodiment, </w:t>
      </w:r>
      <w:r w:rsidRPr="00DE61B4">
        <w:rPr>
          <w:rFonts w:ascii="Garamond" w:eastAsia="Garamond" w:hAnsi="Garamond" w:cs="Garamond"/>
          <w:bCs/>
          <w:color w:val="000000" w:themeColor="text1"/>
          <w:sz w:val="22"/>
          <w:szCs w:val="22"/>
        </w:rPr>
        <w:t>ed. Frances E. Mascia-Lees. Wiley Blackwell. pp.102-118.</w:t>
      </w:r>
    </w:p>
    <w:p w14:paraId="32F605A2" w14:textId="77777777" w:rsidR="00572144" w:rsidRPr="00DE61B4" w:rsidRDefault="00572144" w:rsidP="00572144">
      <w:pPr>
        <w:rPr>
          <w:rFonts w:ascii="Garamond" w:eastAsia="Garamond" w:hAnsi="Garamond" w:cs="Garamond"/>
          <w:bCs/>
          <w:color w:val="000000" w:themeColor="text1"/>
          <w:sz w:val="22"/>
          <w:szCs w:val="22"/>
        </w:rPr>
      </w:pPr>
    </w:p>
    <w:p w14:paraId="2342EED8" w14:textId="77777777" w:rsidR="00572144" w:rsidRPr="00DE61B4" w:rsidRDefault="00572144" w:rsidP="00572144">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59D1A9E3" w14:textId="77777777" w:rsidR="00572144" w:rsidRPr="00DE61B4" w:rsidRDefault="00572144" w:rsidP="0057214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hAnsi="Garamond"/>
          <w:color w:val="000000" w:themeColor="text1"/>
          <w:sz w:val="22"/>
          <w:szCs w:val="22"/>
        </w:rPr>
        <w:t xml:space="preserve">Emily Martin (2000) “Mind-Body Problems” </w:t>
      </w:r>
      <w:r w:rsidRPr="00DE61B4">
        <w:rPr>
          <w:rFonts w:ascii="Garamond" w:hAnsi="Garamond"/>
          <w:i/>
          <w:color w:val="000000" w:themeColor="text1"/>
          <w:sz w:val="22"/>
          <w:szCs w:val="22"/>
        </w:rPr>
        <w:t>American Ethnologist</w:t>
      </w:r>
      <w:r w:rsidRPr="00DE61B4">
        <w:rPr>
          <w:rFonts w:ascii="Garamond" w:hAnsi="Garamond"/>
          <w:color w:val="000000" w:themeColor="text1"/>
          <w:sz w:val="22"/>
          <w:szCs w:val="22"/>
        </w:rPr>
        <w:t xml:space="preserve"> 27(3):569-590. </w:t>
      </w:r>
    </w:p>
    <w:p w14:paraId="563A2761" w14:textId="77777777" w:rsidR="006143D1" w:rsidRDefault="006143D1" w:rsidP="005E104F">
      <w:pPr>
        <w:rPr>
          <w:rFonts w:ascii="Garamond" w:eastAsia="Garamond" w:hAnsi="Garamond" w:cs="Garamond"/>
          <w:bCs/>
          <w:color w:val="000000" w:themeColor="text1"/>
          <w:sz w:val="22"/>
          <w:szCs w:val="22"/>
        </w:rPr>
      </w:pPr>
    </w:p>
    <w:p w14:paraId="707EDCD9" w14:textId="061F282E" w:rsidR="005E104F" w:rsidRPr="005E104F" w:rsidRDefault="005E104F" w:rsidP="005E104F">
      <w:pPr>
        <w:rPr>
          <w:rFonts w:ascii="Garamond" w:eastAsia="Garamond" w:hAnsi="Garamond" w:cs="Garamond"/>
          <w:b/>
          <w:color w:val="000000" w:themeColor="text1"/>
          <w:sz w:val="22"/>
          <w:szCs w:val="22"/>
        </w:rPr>
      </w:pPr>
      <w:r w:rsidRPr="005E104F">
        <w:rPr>
          <w:rFonts w:ascii="Garamond" w:eastAsia="Garamond" w:hAnsi="Garamond" w:cs="Garamond"/>
          <w:b/>
          <w:color w:val="000000" w:themeColor="text1"/>
          <w:sz w:val="22"/>
          <w:szCs w:val="22"/>
        </w:rPr>
        <w:t xml:space="preserve">October 19 – Tuesday </w:t>
      </w:r>
    </w:p>
    <w:p w14:paraId="56DD545A" w14:textId="77777777" w:rsidR="00572144" w:rsidRPr="00DE61B4" w:rsidRDefault="00572144" w:rsidP="0057214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hAnsi="Garamond"/>
          <w:color w:val="000000" w:themeColor="text1"/>
          <w:sz w:val="22"/>
          <w:szCs w:val="22"/>
        </w:rPr>
        <w:t xml:space="preserve">Nancy Scheper-Hughes and Margaret Lock (1987) “The Mindful Body: A Prolegomenon to Future Work in Medical Anthropology” </w:t>
      </w:r>
      <w:r w:rsidRPr="00DE61B4">
        <w:rPr>
          <w:rFonts w:ascii="Garamond" w:hAnsi="Garamond"/>
          <w:i/>
          <w:iCs/>
          <w:color w:val="000000" w:themeColor="text1"/>
          <w:sz w:val="22"/>
          <w:szCs w:val="22"/>
        </w:rPr>
        <w:t>Medical Anthropology Quarterly</w:t>
      </w:r>
      <w:r w:rsidRPr="00DE61B4">
        <w:rPr>
          <w:rFonts w:ascii="Garamond" w:hAnsi="Garamond"/>
          <w:color w:val="000000" w:themeColor="text1"/>
          <w:sz w:val="22"/>
          <w:szCs w:val="22"/>
        </w:rPr>
        <w:t xml:space="preserve"> 1(1):6–41.</w:t>
      </w:r>
    </w:p>
    <w:p w14:paraId="6E0F7CB5" w14:textId="77777777" w:rsidR="005E104F" w:rsidRDefault="005E104F" w:rsidP="001A7A24">
      <w:pPr>
        <w:jc w:val="center"/>
        <w:rPr>
          <w:rFonts w:ascii="Garamond" w:eastAsia="Garamond" w:hAnsi="Garamond" w:cs="Garamond"/>
          <w:b/>
          <w:color w:val="000000" w:themeColor="text1"/>
          <w:sz w:val="22"/>
          <w:szCs w:val="22"/>
        </w:rPr>
      </w:pPr>
    </w:p>
    <w:p w14:paraId="09B696AA" w14:textId="77777777" w:rsidR="004C4889" w:rsidRDefault="004C4889" w:rsidP="006A7E0F">
      <w:pPr>
        <w:rPr>
          <w:rFonts w:ascii="Garamond" w:eastAsia="Garamond" w:hAnsi="Garamond" w:cs="Garamond"/>
          <w:b/>
          <w:color w:val="000000" w:themeColor="text1"/>
          <w:sz w:val="22"/>
          <w:szCs w:val="22"/>
        </w:rPr>
      </w:pPr>
    </w:p>
    <w:p w14:paraId="071F00C0" w14:textId="63302343" w:rsidR="001A7A24" w:rsidRPr="00DE61B4" w:rsidRDefault="001A7A24" w:rsidP="001A7A24">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Gender</w:t>
      </w:r>
      <w:r w:rsidR="00BC691F" w:rsidRPr="00DE61B4">
        <w:rPr>
          <w:rFonts w:ascii="Garamond" w:eastAsia="Garamond" w:hAnsi="Garamond" w:cs="Garamond"/>
          <w:b/>
          <w:color w:val="000000" w:themeColor="text1"/>
          <w:sz w:val="22"/>
          <w:szCs w:val="22"/>
        </w:rPr>
        <w:t>ing</w:t>
      </w:r>
      <w:r w:rsidRPr="00DE61B4">
        <w:rPr>
          <w:rFonts w:ascii="Garamond" w:eastAsia="Garamond" w:hAnsi="Garamond" w:cs="Garamond"/>
          <w:b/>
          <w:color w:val="000000" w:themeColor="text1"/>
          <w:sz w:val="22"/>
          <w:szCs w:val="22"/>
        </w:rPr>
        <w:t xml:space="preserve"> and Racializ</w:t>
      </w:r>
      <w:r w:rsidR="00BC691F" w:rsidRPr="00DE61B4">
        <w:rPr>
          <w:rFonts w:ascii="Garamond" w:eastAsia="Garamond" w:hAnsi="Garamond" w:cs="Garamond"/>
          <w:b/>
          <w:color w:val="000000" w:themeColor="text1"/>
          <w:sz w:val="22"/>
          <w:szCs w:val="22"/>
        </w:rPr>
        <w:t>ation of</w:t>
      </w:r>
      <w:r w:rsidRPr="00DE61B4">
        <w:rPr>
          <w:rFonts w:ascii="Garamond" w:eastAsia="Garamond" w:hAnsi="Garamond" w:cs="Garamond"/>
          <w:b/>
          <w:color w:val="000000" w:themeColor="text1"/>
          <w:sz w:val="22"/>
          <w:szCs w:val="22"/>
        </w:rPr>
        <w:t xml:space="preserve"> Bodies</w:t>
      </w:r>
    </w:p>
    <w:p w14:paraId="4B6C6D16" w14:textId="77777777" w:rsidR="001A7A24" w:rsidRPr="00DE61B4" w:rsidRDefault="001A7A24" w:rsidP="001A7A24">
      <w:pPr>
        <w:jc w:val="center"/>
        <w:rPr>
          <w:rFonts w:ascii="Garamond" w:eastAsia="Garamond" w:hAnsi="Garamond" w:cs="Garamond"/>
          <w:b/>
          <w:color w:val="000000" w:themeColor="text1"/>
          <w:sz w:val="22"/>
          <w:szCs w:val="22"/>
        </w:rPr>
      </w:pPr>
    </w:p>
    <w:p w14:paraId="19A1CCB2" w14:textId="57B16F9D" w:rsidR="001A7A24" w:rsidRPr="00DE61B4" w:rsidRDefault="001A7A24" w:rsidP="001A7A24">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w:t>
      </w:r>
      <w:r w:rsidR="005E104F">
        <w:rPr>
          <w:rFonts w:ascii="Garamond" w:eastAsia="Garamond" w:hAnsi="Garamond" w:cs="Garamond"/>
          <w:b/>
          <w:color w:val="000000" w:themeColor="text1"/>
          <w:sz w:val="22"/>
          <w:szCs w:val="22"/>
        </w:rPr>
        <w:t>25</w:t>
      </w:r>
      <w:r w:rsidRPr="00DE61B4">
        <w:rPr>
          <w:rFonts w:ascii="Garamond" w:eastAsia="Garamond" w:hAnsi="Garamond" w:cs="Garamond"/>
          <w:b/>
          <w:color w:val="000000" w:themeColor="text1"/>
          <w:sz w:val="22"/>
          <w:szCs w:val="22"/>
        </w:rPr>
        <w:t xml:space="preserve"> – Monday </w:t>
      </w:r>
    </w:p>
    <w:p w14:paraId="6F368B1F" w14:textId="444A3758" w:rsidR="001A7A24" w:rsidRPr="00DE61B4" w:rsidRDefault="001A7A24" w:rsidP="00565E5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Audre Lorde (1984) “Poetry is not a Luxury” (pp.36-39), “The Transformation of Silence into Language and Action” (pp.40-44), “The Master’s Tools Will Never Dismantle the </w:t>
      </w:r>
      <w:proofErr w:type="gramStart"/>
      <w:r w:rsidRPr="00DE61B4">
        <w:rPr>
          <w:rFonts w:ascii="Garamond" w:eastAsia="Garamond" w:hAnsi="Garamond" w:cs="Garamond"/>
          <w:iCs/>
          <w:color w:val="000000" w:themeColor="text1"/>
          <w:sz w:val="22"/>
          <w:szCs w:val="22"/>
        </w:rPr>
        <w:t>Master’s</w:t>
      </w:r>
      <w:proofErr w:type="gramEnd"/>
      <w:r w:rsidRPr="00DE61B4">
        <w:rPr>
          <w:rFonts w:ascii="Garamond" w:eastAsia="Garamond" w:hAnsi="Garamond" w:cs="Garamond"/>
          <w:iCs/>
          <w:color w:val="000000" w:themeColor="text1"/>
          <w:sz w:val="22"/>
          <w:szCs w:val="22"/>
        </w:rPr>
        <w:t xml:space="preserve"> House” (pp.110-113) and “The Uses of Anger: Women Responding to Racism” (pp.124-133) in </w:t>
      </w:r>
      <w:r w:rsidRPr="00DE61B4">
        <w:rPr>
          <w:rFonts w:ascii="Garamond" w:eastAsia="Garamond" w:hAnsi="Garamond" w:cs="Garamond"/>
          <w:i/>
          <w:iCs/>
          <w:color w:val="000000" w:themeColor="text1"/>
          <w:sz w:val="22"/>
          <w:szCs w:val="22"/>
        </w:rPr>
        <w:t xml:space="preserve">Sister Outside: Essays and Speeches. </w:t>
      </w:r>
      <w:r w:rsidRPr="00DE61B4">
        <w:rPr>
          <w:rFonts w:ascii="Garamond" w:eastAsia="Garamond" w:hAnsi="Garamond" w:cs="Garamond"/>
          <w:iCs/>
          <w:color w:val="000000" w:themeColor="text1"/>
          <w:sz w:val="22"/>
          <w:szCs w:val="22"/>
        </w:rPr>
        <w:t xml:space="preserve">Berkeley: The Crossing Press. </w:t>
      </w:r>
    </w:p>
    <w:p w14:paraId="5B21536C" w14:textId="27AAD4AB" w:rsidR="001A7A24" w:rsidRPr="00DE61B4" w:rsidRDefault="001A7A24" w:rsidP="00565E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Learn about the </w:t>
      </w:r>
      <w:hyperlink r:id="rId14" w:history="1">
        <w:r w:rsidRPr="00DE61B4">
          <w:rPr>
            <w:rStyle w:val="Hyperlink"/>
            <w:rFonts w:ascii="Garamond" w:hAnsi="Garamond"/>
            <w:iCs/>
            <w:color w:val="000000" w:themeColor="text1"/>
            <w:sz w:val="22"/>
            <w:szCs w:val="22"/>
          </w:rPr>
          <w:t>founders of Black Lives Matter</w:t>
        </w:r>
      </w:hyperlink>
    </w:p>
    <w:p w14:paraId="38C1272C" w14:textId="77777777" w:rsidR="00A47811" w:rsidRPr="00DE61B4" w:rsidRDefault="00A47811" w:rsidP="001A7A24">
      <w:pPr>
        <w:rPr>
          <w:rFonts w:ascii="Garamond" w:eastAsia="Garamond" w:hAnsi="Garamond" w:cs="Garamond"/>
          <w:b/>
          <w:color w:val="000000" w:themeColor="text1"/>
          <w:sz w:val="22"/>
          <w:szCs w:val="22"/>
        </w:rPr>
      </w:pPr>
    </w:p>
    <w:p w14:paraId="775606A0" w14:textId="6CE2BCA2" w:rsidR="001A7A24" w:rsidRPr="00DE61B4" w:rsidRDefault="001A7A24" w:rsidP="001A7A24">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October </w:t>
      </w:r>
      <w:r w:rsidR="005E104F">
        <w:rPr>
          <w:rFonts w:ascii="Garamond" w:eastAsia="Garamond" w:hAnsi="Garamond" w:cs="Garamond"/>
          <w:b/>
          <w:color w:val="000000" w:themeColor="text1"/>
          <w:sz w:val="22"/>
          <w:szCs w:val="22"/>
        </w:rPr>
        <w:t>26</w:t>
      </w:r>
      <w:r w:rsidRPr="00DE61B4">
        <w:rPr>
          <w:rFonts w:ascii="Garamond" w:eastAsia="Garamond" w:hAnsi="Garamond" w:cs="Garamond"/>
          <w:b/>
          <w:color w:val="000000" w:themeColor="text1"/>
          <w:sz w:val="22"/>
          <w:szCs w:val="22"/>
        </w:rPr>
        <w:t xml:space="preserve"> – Tuesday </w:t>
      </w:r>
    </w:p>
    <w:p w14:paraId="76B53229" w14:textId="6FE27E1D" w:rsidR="000708DA" w:rsidRPr="005E104F" w:rsidRDefault="000708DA" w:rsidP="000708DA">
      <w:pPr>
        <w:numPr>
          <w:ilvl w:val="0"/>
          <w:numId w:val="4"/>
        </w:numPr>
        <w:rPr>
          <w:rFonts w:ascii="Garamond" w:eastAsia="Garamond" w:hAnsi="Garamond" w:cs="Garamond"/>
          <w:i/>
          <w:iCs/>
          <w:color w:val="000000" w:themeColor="text1"/>
          <w:position w:val="-2"/>
          <w:sz w:val="22"/>
          <w:szCs w:val="22"/>
        </w:rPr>
      </w:pPr>
      <w:r w:rsidRPr="00DE61B4">
        <w:rPr>
          <w:rFonts w:ascii="Garamond" w:eastAsia="Garamond" w:hAnsi="Garamond" w:cs="Garamond"/>
          <w:bCs/>
          <w:color w:val="000000" w:themeColor="text1"/>
          <w:sz w:val="22"/>
          <w:szCs w:val="22"/>
        </w:rPr>
        <w:t xml:space="preserve">June Jordan (1985 </w:t>
      </w:r>
      <w:r w:rsidRPr="00DE61B4">
        <w:rPr>
          <w:rFonts w:ascii="Garamond" w:hAnsi="Garamond"/>
          <w:color w:val="000000" w:themeColor="text1"/>
          <w:sz w:val="22"/>
          <w:szCs w:val="22"/>
        </w:rPr>
        <w:t>[1982]</w:t>
      </w:r>
      <w:r w:rsidRPr="00DE61B4">
        <w:rPr>
          <w:rFonts w:ascii="Garamond" w:eastAsia="Garamond" w:hAnsi="Garamond" w:cs="Garamond"/>
          <w:bCs/>
          <w:color w:val="000000" w:themeColor="text1"/>
          <w:sz w:val="22"/>
          <w:szCs w:val="22"/>
        </w:rPr>
        <w:t xml:space="preserve">) “Report from the Bahamas” in </w:t>
      </w:r>
      <w:r w:rsidRPr="00DE61B4">
        <w:rPr>
          <w:rFonts w:ascii="Garamond" w:eastAsia="Garamond" w:hAnsi="Garamond" w:cs="Garamond"/>
          <w:bCs/>
          <w:i/>
          <w:color w:val="000000" w:themeColor="text1"/>
          <w:sz w:val="22"/>
          <w:szCs w:val="22"/>
        </w:rPr>
        <w:t xml:space="preserve">On Call: Political Essays. </w:t>
      </w:r>
      <w:r w:rsidRPr="00DE61B4">
        <w:rPr>
          <w:rFonts w:ascii="Garamond" w:eastAsia="Garamond" w:hAnsi="Garamond" w:cs="Garamond"/>
          <w:bCs/>
          <w:color w:val="000000" w:themeColor="text1"/>
          <w:sz w:val="22"/>
          <w:szCs w:val="22"/>
        </w:rPr>
        <w:t xml:space="preserve">Boston: South End Press, pp. 39-49. </w:t>
      </w:r>
    </w:p>
    <w:p w14:paraId="5F0D190B" w14:textId="1486943D" w:rsidR="005E104F" w:rsidRDefault="005E104F" w:rsidP="005E104F">
      <w:pPr>
        <w:rPr>
          <w:rFonts w:ascii="Garamond" w:eastAsia="Garamond" w:hAnsi="Garamond" w:cs="Garamond"/>
          <w:bCs/>
          <w:color w:val="000000" w:themeColor="text1"/>
          <w:sz w:val="22"/>
          <w:szCs w:val="22"/>
        </w:rPr>
      </w:pPr>
    </w:p>
    <w:p w14:paraId="09F1A874" w14:textId="7B14D228" w:rsidR="005E104F" w:rsidRPr="005E104F" w:rsidRDefault="005E104F" w:rsidP="005E104F">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4FCEE631" w14:textId="285DA54E" w:rsidR="00CC1FC2" w:rsidRPr="00A47811" w:rsidRDefault="00CC1FC2" w:rsidP="00CC1F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Audre Lorde (1984) “Uses of the Erotic: The Erotic as Power” (pp.53-59) in </w:t>
      </w:r>
      <w:r w:rsidRPr="00DE61B4">
        <w:rPr>
          <w:rFonts w:ascii="Garamond" w:eastAsia="Garamond" w:hAnsi="Garamond" w:cs="Garamond"/>
          <w:i/>
          <w:iCs/>
          <w:color w:val="000000" w:themeColor="text1"/>
          <w:sz w:val="22"/>
          <w:szCs w:val="22"/>
        </w:rPr>
        <w:t xml:space="preserve">Sister Outside: Essays and Speeches. </w:t>
      </w:r>
      <w:r w:rsidRPr="00DE61B4">
        <w:rPr>
          <w:rFonts w:ascii="Garamond" w:eastAsia="Garamond" w:hAnsi="Garamond" w:cs="Garamond"/>
          <w:iCs/>
          <w:color w:val="000000" w:themeColor="text1"/>
          <w:sz w:val="22"/>
          <w:szCs w:val="22"/>
        </w:rPr>
        <w:t xml:space="preserve">Berkeley: The Crossing Press. </w:t>
      </w:r>
    </w:p>
    <w:p w14:paraId="2B9B623A" w14:textId="6E3A1657" w:rsidR="00A47811" w:rsidRPr="00A47811" w:rsidRDefault="00A47811" w:rsidP="00A47811">
      <w:pPr>
        <w:pStyle w:val="ListParagraph"/>
        <w:numPr>
          <w:ilvl w:val="0"/>
          <w:numId w:val="4"/>
        </w:numPr>
        <w:rPr>
          <w:rFonts w:ascii="Garamond" w:eastAsia="Garamond" w:hAnsi="Garamond" w:cs="Garamond"/>
          <w:bCs/>
          <w:color w:val="000000" w:themeColor="text1"/>
          <w:sz w:val="22"/>
          <w:szCs w:val="22"/>
        </w:rPr>
      </w:pPr>
      <w:r w:rsidRPr="00A47811">
        <w:rPr>
          <w:rFonts w:ascii="Garamond" w:eastAsia="Garamond" w:hAnsi="Garamond" w:cs="Garamond"/>
          <w:bCs/>
          <w:color w:val="000000" w:themeColor="text1"/>
          <w:sz w:val="22"/>
          <w:szCs w:val="22"/>
        </w:rPr>
        <w:t>Léa Dorion</w:t>
      </w:r>
      <w:r>
        <w:rPr>
          <w:rFonts w:ascii="Garamond" w:eastAsia="Garamond" w:hAnsi="Garamond" w:cs="Garamond"/>
          <w:bCs/>
          <w:color w:val="000000" w:themeColor="text1"/>
          <w:sz w:val="22"/>
          <w:szCs w:val="22"/>
          <w:lang w:val="tr-TR"/>
        </w:rPr>
        <w:t xml:space="preserve"> (2021) “</w:t>
      </w:r>
      <w:r w:rsidRPr="00A47811">
        <w:rPr>
          <w:rFonts w:ascii="Garamond" w:eastAsia="Garamond" w:hAnsi="Garamond" w:cs="Garamond"/>
          <w:bCs/>
          <w:color w:val="000000" w:themeColor="text1"/>
          <w:sz w:val="22"/>
          <w:szCs w:val="22"/>
        </w:rPr>
        <w:t>How can I turn my feminist ethnographic</w:t>
      </w:r>
      <w:r>
        <w:rPr>
          <w:rFonts w:ascii="Garamond" w:eastAsia="Garamond" w:hAnsi="Garamond" w:cs="Garamond"/>
          <w:bCs/>
          <w:color w:val="000000" w:themeColor="text1"/>
          <w:sz w:val="22"/>
          <w:szCs w:val="22"/>
          <w:lang w:val="tr-TR"/>
        </w:rPr>
        <w:t xml:space="preserve"> </w:t>
      </w:r>
      <w:r w:rsidRPr="00A47811">
        <w:rPr>
          <w:rFonts w:ascii="Garamond" w:eastAsia="Garamond" w:hAnsi="Garamond" w:cs="Garamond"/>
          <w:bCs/>
          <w:color w:val="000000" w:themeColor="text1"/>
          <w:sz w:val="22"/>
          <w:szCs w:val="22"/>
        </w:rPr>
        <w:t>engagement into words? A perspective on</w:t>
      </w:r>
      <w:r>
        <w:rPr>
          <w:rFonts w:ascii="Garamond" w:eastAsia="Garamond" w:hAnsi="Garamond" w:cs="Garamond"/>
          <w:bCs/>
          <w:color w:val="000000" w:themeColor="text1"/>
          <w:sz w:val="22"/>
          <w:szCs w:val="22"/>
          <w:lang w:val="tr-TR"/>
        </w:rPr>
        <w:t xml:space="preserve"> </w:t>
      </w:r>
      <w:r w:rsidRPr="00A47811">
        <w:rPr>
          <w:rFonts w:ascii="Garamond" w:eastAsia="Garamond" w:hAnsi="Garamond" w:cs="Garamond"/>
          <w:bCs/>
          <w:color w:val="000000" w:themeColor="text1"/>
          <w:sz w:val="22"/>
          <w:szCs w:val="22"/>
        </w:rPr>
        <w:t>knowledge production inspired by Audre Lorde</w:t>
      </w:r>
      <w:r>
        <w:rPr>
          <w:rFonts w:ascii="Garamond" w:eastAsia="Garamond" w:hAnsi="Garamond" w:cs="Garamond"/>
          <w:bCs/>
          <w:color w:val="000000" w:themeColor="text1"/>
          <w:sz w:val="22"/>
          <w:szCs w:val="22"/>
          <w:lang w:val="tr-TR"/>
        </w:rPr>
        <w:t xml:space="preserve">” </w:t>
      </w:r>
      <w:r w:rsidRPr="00A47811">
        <w:rPr>
          <w:rFonts w:ascii="Garamond" w:eastAsia="Garamond" w:hAnsi="Garamond" w:cs="Garamond"/>
          <w:bCs/>
          <w:i/>
          <w:iCs/>
          <w:color w:val="000000" w:themeColor="text1"/>
          <w:sz w:val="22"/>
          <w:szCs w:val="22"/>
        </w:rPr>
        <w:t xml:space="preserve">Gender, </w:t>
      </w:r>
      <w:r w:rsidRPr="00A47811">
        <w:rPr>
          <w:rFonts w:ascii="Garamond" w:eastAsia="Garamond" w:hAnsi="Garamond" w:cs="Garamond"/>
          <w:bCs/>
          <w:i/>
          <w:iCs/>
          <w:color w:val="000000" w:themeColor="text1"/>
          <w:sz w:val="22"/>
          <w:szCs w:val="22"/>
          <w:lang w:val="tr-TR"/>
        </w:rPr>
        <w:t>W</w:t>
      </w:r>
      <w:proofErr w:type="spellStart"/>
      <w:r w:rsidRPr="00A47811">
        <w:rPr>
          <w:rFonts w:ascii="Garamond" w:eastAsia="Garamond" w:hAnsi="Garamond" w:cs="Garamond"/>
          <w:bCs/>
          <w:i/>
          <w:iCs/>
          <w:color w:val="000000" w:themeColor="text1"/>
          <w:sz w:val="22"/>
          <w:szCs w:val="22"/>
        </w:rPr>
        <w:t>ork</w:t>
      </w:r>
      <w:proofErr w:type="spellEnd"/>
      <w:r w:rsidRPr="00A47811">
        <w:rPr>
          <w:rFonts w:ascii="Garamond" w:eastAsia="Garamond" w:hAnsi="Garamond" w:cs="Garamond"/>
          <w:bCs/>
          <w:i/>
          <w:iCs/>
          <w:color w:val="000000" w:themeColor="text1"/>
          <w:sz w:val="22"/>
          <w:szCs w:val="22"/>
        </w:rPr>
        <w:t xml:space="preserve">, and </w:t>
      </w:r>
      <w:r w:rsidRPr="00A47811">
        <w:rPr>
          <w:rFonts w:ascii="Garamond" w:eastAsia="Garamond" w:hAnsi="Garamond" w:cs="Garamond"/>
          <w:bCs/>
          <w:i/>
          <w:iCs/>
          <w:color w:val="000000" w:themeColor="text1"/>
          <w:sz w:val="22"/>
          <w:szCs w:val="22"/>
          <w:lang w:val="tr-TR"/>
        </w:rPr>
        <w:t>O</w:t>
      </w:r>
      <w:proofErr w:type="spellStart"/>
      <w:r w:rsidRPr="00A47811">
        <w:rPr>
          <w:rFonts w:ascii="Garamond" w:eastAsia="Garamond" w:hAnsi="Garamond" w:cs="Garamond"/>
          <w:bCs/>
          <w:i/>
          <w:iCs/>
          <w:color w:val="000000" w:themeColor="text1"/>
          <w:sz w:val="22"/>
          <w:szCs w:val="22"/>
        </w:rPr>
        <w:t>rganization</w:t>
      </w:r>
      <w:proofErr w:type="spellEnd"/>
      <w:r w:rsidRPr="00A47811">
        <w:rPr>
          <w:rFonts w:ascii="Garamond" w:eastAsia="Garamond" w:hAnsi="Garamond" w:cs="Garamond"/>
          <w:bCs/>
          <w:color w:val="000000" w:themeColor="text1"/>
          <w:sz w:val="22"/>
          <w:szCs w:val="22"/>
        </w:rPr>
        <w:t>, 28 (2)</w:t>
      </w:r>
      <w:r>
        <w:rPr>
          <w:rFonts w:ascii="Garamond" w:eastAsia="Garamond" w:hAnsi="Garamond" w:cs="Garamond"/>
          <w:bCs/>
          <w:color w:val="000000" w:themeColor="text1"/>
          <w:sz w:val="22"/>
          <w:szCs w:val="22"/>
          <w:lang w:val="tr-TR"/>
        </w:rPr>
        <w:t xml:space="preserve">: </w:t>
      </w:r>
      <w:r w:rsidRPr="00A47811">
        <w:rPr>
          <w:rFonts w:ascii="Garamond" w:eastAsia="Garamond" w:hAnsi="Garamond" w:cs="Garamond"/>
          <w:bCs/>
          <w:color w:val="000000" w:themeColor="text1"/>
          <w:sz w:val="22"/>
          <w:szCs w:val="22"/>
        </w:rPr>
        <w:t>456-470</w:t>
      </w:r>
      <w:r w:rsidR="006143D1">
        <w:rPr>
          <w:rFonts w:ascii="Garamond" w:eastAsia="Garamond" w:hAnsi="Garamond" w:cs="Garamond"/>
          <w:bCs/>
          <w:color w:val="000000" w:themeColor="text1"/>
          <w:sz w:val="22"/>
          <w:szCs w:val="22"/>
          <w:lang w:val="tr-TR"/>
        </w:rPr>
        <w:t>.</w:t>
      </w:r>
    </w:p>
    <w:p w14:paraId="62B1087D" w14:textId="16B2427C" w:rsidR="00A47811" w:rsidRDefault="00A47811" w:rsidP="00A4781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p>
    <w:p w14:paraId="4FAD46B8" w14:textId="64F53074" w:rsidR="00A47811" w:rsidRPr="00A47811" w:rsidRDefault="00A47811" w:rsidP="00A4781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i/>
          <w:iCs/>
          <w:color w:val="000000" w:themeColor="text1"/>
          <w:position w:val="-2"/>
          <w:sz w:val="22"/>
          <w:szCs w:val="22"/>
        </w:rPr>
      </w:pPr>
      <w:proofErr w:type="gramStart"/>
      <w:r w:rsidRPr="00A47811">
        <w:rPr>
          <w:rFonts w:ascii="Garamond" w:eastAsia="Garamond" w:hAnsi="Garamond" w:cs="Garamond"/>
          <w:i/>
          <w:iCs/>
          <w:color w:val="000000" w:themeColor="text1"/>
          <w:position w:val="-2"/>
          <w:sz w:val="22"/>
          <w:szCs w:val="22"/>
        </w:rPr>
        <w:t>Recommended :</w:t>
      </w:r>
      <w:proofErr w:type="gramEnd"/>
      <w:r w:rsidRPr="00A47811">
        <w:rPr>
          <w:rFonts w:ascii="Garamond" w:eastAsia="Garamond" w:hAnsi="Garamond" w:cs="Garamond"/>
          <w:i/>
          <w:iCs/>
          <w:color w:val="000000" w:themeColor="text1"/>
          <w:position w:val="-2"/>
          <w:sz w:val="22"/>
          <w:szCs w:val="22"/>
        </w:rPr>
        <w:t xml:space="preserve"> </w:t>
      </w:r>
    </w:p>
    <w:p w14:paraId="3A492854" w14:textId="4A77F314" w:rsidR="001A7A24" w:rsidRPr="00DE61B4" w:rsidRDefault="001A7A24" w:rsidP="00565E5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eastAsia="Garamond" w:hAnsi="Garamond" w:cs="Garamond"/>
          <w:iCs/>
          <w:color w:val="000000" w:themeColor="text1"/>
          <w:sz w:val="22"/>
          <w:szCs w:val="22"/>
        </w:rPr>
        <w:t xml:space="preserve">bell hooks (1989) “feminism: a transformational politic” (pp.19-27) and “on self-recovery” (pp.28-34) in </w:t>
      </w:r>
      <w:r w:rsidRPr="00DE61B4">
        <w:rPr>
          <w:rFonts w:ascii="Garamond" w:eastAsia="Garamond" w:hAnsi="Garamond" w:cs="Garamond"/>
          <w:i/>
          <w:iCs/>
          <w:color w:val="000000" w:themeColor="text1"/>
          <w:sz w:val="22"/>
          <w:szCs w:val="22"/>
        </w:rPr>
        <w:t xml:space="preserve">talking back: thinking feminist, thinking black. </w:t>
      </w:r>
      <w:r w:rsidRPr="00DE61B4">
        <w:rPr>
          <w:rFonts w:ascii="Garamond" w:eastAsia="Garamond" w:hAnsi="Garamond" w:cs="Garamond"/>
          <w:iCs/>
          <w:color w:val="000000" w:themeColor="text1"/>
          <w:sz w:val="22"/>
          <w:szCs w:val="22"/>
        </w:rPr>
        <w:t xml:space="preserve">Boston: South End Press. </w:t>
      </w:r>
    </w:p>
    <w:p w14:paraId="66CF13E7" w14:textId="313B5FBB" w:rsidR="000D2748" w:rsidRPr="00DE61B4" w:rsidRDefault="000D2748" w:rsidP="00D71A2E">
      <w:pPr>
        <w:rPr>
          <w:rFonts w:ascii="Garamond" w:eastAsia="Garamond" w:hAnsi="Garamond" w:cs="Garamond"/>
          <w:b/>
          <w:color w:val="000000" w:themeColor="text1"/>
          <w:sz w:val="22"/>
          <w:szCs w:val="22"/>
        </w:rPr>
      </w:pPr>
    </w:p>
    <w:p w14:paraId="37BB2582" w14:textId="42166C8B" w:rsidR="00F03D42" w:rsidRPr="00DE61B4" w:rsidRDefault="005E104F" w:rsidP="00D71A2E">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t>November 1</w:t>
      </w:r>
      <w:r w:rsidR="008C0A76" w:rsidRPr="00DE61B4">
        <w:rPr>
          <w:rFonts w:ascii="Garamond" w:eastAsia="Garamond" w:hAnsi="Garamond" w:cs="Garamond"/>
          <w:b/>
          <w:color w:val="000000" w:themeColor="text1"/>
          <w:sz w:val="22"/>
          <w:szCs w:val="22"/>
        </w:rPr>
        <w:t xml:space="preserve"> – Monday</w:t>
      </w:r>
      <w:r w:rsidR="0020018B">
        <w:rPr>
          <w:rFonts w:ascii="Garamond" w:eastAsia="Garamond" w:hAnsi="Garamond" w:cs="Garamond"/>
          <w:b/>
          <w:color w:val="000000" w:themeColor="text1"/>
          <w:sz w:val="22"/>
          <w:szCs w:val="22"/>
        </w:rPr>
        <w:t xml:space="preserve"> </w:t>
      </w:r>
      <w:r w:rsidR="000374CF" w:rsidRPr="0020018B">
        <w:rPr>
          <w:rFonts w:ascii="Garamond" w:eastAsia="Garamond" w:hAnsi="Garamond" w:cs="Garamond"/>
          <w:bCs/>
          <w:i/>
          <w:iCs/>
          <w:color w:val="FF0000"/>
          <w:sz w:val="22"/>
          <w:szCs w:val="22"/>
        </w:rPr>
        <w:t>Guest Lecturer: Arlene Avakian</w:t>
      </w:r>
      <w:r w:rsidR="000374CF">
        <w:rPr>
          <w:rFonts w:ascii="Garamond" w:eastAsia="Garamond" w:hAnsi="Garamond" w:cs="Garamond"/>
          <w:bCs/>
          <w:i/>
          <w:iCs/>
          <w:color w:val="FF0000"/>
          <w:sz w:val="22"/>
          <w:szCs w:val="22"/>
        </w:rPr>
        <w:t xml:space="preserve"> (This class meeting will be on Zoom only)</w:t>
      </w:r>
    </w:p>
    <w:p w14:paraId="179D19D9" w14:textId="15A77080" w:rsidR="0096021F" w:rsidRPr="00DE61B4" w:rsidRDefault="0096021F" w:rsidP="00565E5F">
      <w:pPr>
        <w:numPr>
          <w:ilvl w:val="0"/>
          <w:numId w:val="7"/>
        </w:numPr>
        <w:tabs>
          <w:tab w:val="clear" w:pos="720"/>
          <w:tab w:val="num" w:pos="753"/>
        </w:tabs>
        <w:ind w:left="753"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Arlene Avakian (2010) “A Different Future? Armenian Identity through the Prism of Trauma, Nationalism and Gender” in </w:t>
      </w:r>
      <w:r w:rsidRPr="00DE61B4">
        <w:rPr>
          <w:rFonts w:ascii="Garamond" w:hAnsi="Garamond"/>
          <w:i/>
          <w:iCs/>
          <w:color w:val="000000" w:themeColor="text1"/>
          <w:sz w:val="22"/>
          <w:szCs w:val="22"/>
        </w:rPr>
        <w:t xml:space="preserve">New Perspectives on Turkey, </w:t>
      </w:r>
      <w:r w:rsidRPr="00DE61B4">
        <w:rPr>
          <w:rFonts w:ascii="Garamond" w:hAnsi="Garamond"/>
          <w:color w:val="000000" w:themeColor="text1"/>
          <w:sz w:val="22"/>
          <w:szCs w:val="22"/>
        </w:rPr>
        <w:t>no. 42.</w:t>
      </w:r>
      <w:r w:rsidRPr="00DE61B4">
        <w:rPr>
          <w:rFonts w:ascii="Garamond" w:hAnsi="Garamond"/>
          <w:i/>
          <w:iCs/>
          <w:color w:val="000000" w:themeColor="text1"/>
          <w:sz w:val="22"/>
          <w:szCs w:val="22"/>
        </w:rPr>
        <w:t xml:space="preserve"> </w:t>
      </w:r>
      <w:r w:rsidRPr="00DE61B4">
        <w:rPr>
          <w:rFonts w:ascii="Garamond" w:hAnsi="Garamond"/>
          <w:color w:val="000000" w:themeColor="text1"/>
          <w:sz w:val="22"/>
          <w:szCs w:val="22"/>
        </w:rPr>
        <w:t xml:space="preserve">pp. 203-214. </w:t>
      </w:r>
    </w:p>
    <w:p w14:paraId="53939AAB" w14:textId="540CB7B8" w:rsidR="0035750F" w:rsidRPr="00DE61B4" w:rsidRDefault="0035750F" w:rsidP="00565E5F">
      <w:pPr>
        <w:numPr>
          <w:ilvl w:val="0"/>
          <w:numId w:val="7"/>
        </w:numPr>
        <w:tabs>
          <w:tab w:val="clear" w:pos="720"/>
          <w:tab w:val="num" w:pos="753"/>
        </w:tabs>
        <w:ind w:left="753"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Arlene Avakian (2020) “Miras </w:t>
      </w:r>
      <w:proofErr w:type="spellStart"/>
      <w:proofErr w:type="gramStart"/>
      <w:r w:rsidRPr="00DE61B4">
        <w:rPr>
          <w:rFonts w:ascii="Garamond" w:hAnsi="Garamond"/>
          <w:color w:val="000000" w:themeColor="text1"/>
          <w:sz w:val="22"/>
          <w:szCs w:val="22"/>
        </w:rPr>
        <w:t>Yaşıyor</w:t>
      </w:r>
      <w:proofErr w:type="spellEnd"/>
      <w:r w:rsidRPr="00DE61B4">
        <w:rPr>
          <w:rFonts w:ascii="Garamond" w:hAnsi="Garamond"/>
          <w:color w:val="000000" w:themeColor="text1"/>
          <w:sz w:val="22"/>
          <w:szCs w:val="22"/>
        </w:rPr>
        <w:t>”</w:t>
      </w:r>
      <w:r w:rsidR="009E2531" w:rsidRPr="00DE61B4">
        <w:rPr>
          <w:rFonts w:ascii="Garamond" w:hAnsi="Garamond"/>
          <w:color w:val="000000" w:themeColor="text1"/>
          <w:sz w:val="22"/>
          <w:szCs w:val="22"/>
        </w:rPr>
        <w:t>(</w:t>
      </w:r>
      <w:proofErr w:type="gramEnd"/>
      <w:r w:rsidR="009E2531" w:rsidRPr="00DE61B4">
        <w:rPr>
          <w:rFonts w:ascii="Garamond" w:hAnsi="Garamond"/>
          <w:color w:val="000000" w:themeColor="text1"/>
          <w:sz w:val="22"/>
          <w:szCs w:val="22"/>
        </w:rPr>
        <w:t>The Legacy Continues)</w:t>
      </w:r>
      <w:r w:rsidR="00D472CF" w:rsidRPr="00DE61B4">
        <w:rPr>
          <w:rFonts w:ascii="Garamond" w:hAnsi="Garamond"/>
          <w:color w:val="000000" w:themeColor="text1"/>
          <w:sz w:val="22"/>
          <w:szCs w:val="22"/>
        </w:rPr>
        <w:t xml:space="preserve"> in </w:t>
      </w:r>
      <w:r w:rsidR="00D472CF" w:rsidRPr="00DE61B4">
        <w:rPr>
          <w:rFonts w:ascii="Garamond" w:hAnsi="Garamond"/>
          <w:i/>
          <w:iCs/>
          <w:color w:val="000000" w:themeColor="text1"/>
          <w:sz w:val="22"/>
          <w:szCs w:val="22"/>
        </w:rPr>
        <w:t xml:space="preserve">Aslan </w:t>
      </w:r>
      <w:proofErr w:type="spellStart"/>
      <w:r w:rsidR="00D472CF" w:rsidRPr="00DE61B4">
        <w:rPr>
          <w:rFonts w:ascii="Garamond" w:hAnsi="Garamond"/>
          <w:i/>
          <w:iCs/>
          <w:color w:val="000000" w:themeColor="text1"/>
          <w:sz w:val="22"/>
          <w:szCs w:val="22"/>
        </w:rPr>
        <w:t>Kadının</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Mirası</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Amerikalı</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bir</w:t>
      </w:r>
      <w:proofErr w:type="spellEnd"/>
      <w:r w:rsidR="00D472CF" w:rsidRPr="00DE61B4">
        <w:rPr>
          <w:rFonts w:ascii="Garamond" w:hAnsi="Garamond"/>
          <w:i/>
          <w:iCs/>
          <w:color w:val="000000" w:themeColor="text1"/>
          <w:sz w:val="22"/>
          <w:szCs w:val="22"/>
        </w:rPr>
        <w:t xml:space="preserve"> </w:t>
      </w:r>
      <w:proofErr w:type="spellStart"/>
      <w:r w:rsidR="00D472CF" w:rsidRPr="00DE61B4">
        <w:rPr>
          <w:rFonts w:ascii="Garamond" w:hAnsi="Garamond"/>
          <w:i/>
          <w:iCs/>
          <w:color w:val="000000" w:themeColor="text1"/>
          <w:sz w:val="22"/>
          <w:szCs w:val="22"/>
        </w:rPr>
        <w:t>Ermeni’nin</w:t>
      </w:r>
      <w:proofErr w:type="spellEnd"/>
      <w:r w:rsidR="00D472CF" w:rsidRPr="00DE61B4">
        <w:rPr>
          <w:rFonts w:ascii="Garamond" w:hAnsi="Garamond"/>
          <w:i/>
          <w:iCs/>
          <w:color w:val="000000" w:themeColor="text1"/>
          <w:sz w:val="22"/>
          <w:szCs w:val="22"/>
        </w:rPr>
        <w:t xml:space="preserve"> Feminist Olma Yolculuğu</w:t>
      </w:r>
      <w:r w:rsidR="00D472CF" w:rsidRPr="00DE61B4">
        <w:rPr>
          <w:rFonts w:ascii="Garamond" w:hAnsi="Garamond"/>
          <w:color w:val="000000" w:themeColor="text1"/>
          <w:sz w:val="22"/>
          <w:szCs w:val="22"/>
        </w:rPr>
        <w:t xml:space="preserve">. İstanbul: Aras, pp. 369-399. </w:t>
      </w:r>
    </w:p>
    <w:p w14:paraId="74693229" w14:textId="77777777" w:rsidR="00D472CF" w:rsidRPr="00DE61B4" w:rsidRDefault="00D472CF" w:rsidP="00565E5F">
      <w:pPr>
        <w:numPr>
          <w:ilvl w:val="1"/>
          <w:numId w:val="7"/>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English/Original uploaded on SU Course. </w:t>
      </w:r>
    </w:p>
    <w:p w14:paraId="187F74BD" w14:textId="7C54BD35" w:rsidR="00D472CF" w:rsidRPr="00DE61B4" w:rsidRDefault="00D472CF" w:rsidP="00565E5F">
      <w:pPr>
        <w:numPr>
          <w:ilvl w:val="1"/>
          <w:numId w:val="7"/>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For Turkish: Click on </w:t>
      </w:r>
      <w:hyperlink r:id="rId15" w:history="1">
        <w:r w:rsidRPr="00DE61B4">
          <w:rPr>
            <w:rStyle w:val="Hyperlink"/>
            <w:rFonts w:ascii="Garamond" w:hAnsi="Garamond"/>
            <w:i/>
            <w:iCs/>
            <w:color w:val="000000" w:themeColor="text1"/>
            <w:sz w:val="22"/>
            <w:szCs w:val="22"/>
          </w:rPr>
          <w:t xml:space="preserve">Okuma </w:t>
        </w:r>
        <w:proofErr w:type="spellStart"/>
        <w:r w:rsidRPr="00DE61B4">
          <w:rPr>
            <w:rStyle w:val="Hyperlink"/>
            <w:rFonts w:ascii="Garamond" w:hAnsi="Garamond"/>
            <w:i/>
            <w:iCs/>
            <w:color w:val="000000" w:themeColor="text1"/>
            <w:sz w:val="22"/>
            <w:szCs w:val="22"/>
          </w:rPr>
          <w:t>Parçası</w:t>
        </w:r>
        <w:proofErr w:type="spellEnd"/>
      </w:hyperlink>
      <w:r w:rsidRPr="00DE61B4">
        <w:rPr>
          <w:rFonts w:ascii="Garamond" w:hAnsi="Garamond"/>
          <w:color w:val="000000" w:themeColor="text1"/>
          <w:sz w:val="22"/>
          <w:szCs w:val="22"/>
        </w:rPr>
        <w:t xml:space="preserve"> on the Aras website. </w:t>
      </w:r>
    </w:p>
    <w:p w14:paraId="5195819E" w14:textId="11A9DA5A" w:rsidR="00D472CF" w:rsidRPr="00DE61B4" w:rsidRDefault="00D472CF" w:rsidP="00565E5F">
      <w:pPr>
        <w:numPr>
          <w:ilvl w:val="1"/>
          <w:numId w:val="7"/>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You can also read the book reviews by clicking on </w:t>
      </w:r>
      <w:hyperlink r:id="rId16" w:history="1">
        <w:proofErr w:type="spellStart"/>
        <w:r w:rsidRPr="00DE61B4">
          <w:rPr>
            <w:rStyle w:val="Hyperlink"/>
            <w:rFonts w:ascii="Garamond" w:hAnsi="Garamond"/>
            <w:i/>
            <w:iCs/>
            <w:color w:val="000000" w:themeColor="text1"/>
            <w:sz w:val="22"/>
            <w:szCs w:val="22"/>
          </w:rPr>
          <w:t>Basından</w:t>
        </w:r>
        <w:proofErr w:type="spellEnd"/>
      </w:hyperlink>
      <w:r w:rsidRPr="00DE61B4">
        <w:rPr>
          <w:rFonts w:ascii="Garamond" w:hAnsi="Garamond"/>
          <w:i/>
          <w:iCs/>
          <w:color w:val="000000" w:themeColor="text1"/>
          <w:sz w:val="22"/>
          <w:szCs w:val="22"/>
        </w:rPr>
        <w:t xml:space="preserve">. </w:t>
      </w:r>
    </w:p>
    <w:p w14:paraId="00F56AC2" w14:textId="0EE29503" w:rsidR="0096021F" w:rsidRPr="00DE61B4" w:rsidRDefault="0096021F" w:rsidP="0096021F">
      <w:pPr>
        <w:rPr>
          <w:rFonts w:ascii="Garamond" w:hAnsi="Garamond"/>
          <w:color w:val="000000" w:themeColor="text1"/>
          <w:sz w:val="22"/>
          <w:szCs w:val="22"/>
        </w:rPr>
      </w:pPr>
    </w:p>
    <w:p w14:paraId="038E1D46" w14:textId="77777777" w:rsidR="0096021F" w:rsidRPr="00DE61B4" w:rsidRDefault="0096021F" w:rsidP="0096021F">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6EFB29A6" w14:textId="03B613AD" w:rsidR="005C64D1" w:rsidRPr="000708DA" w:rsidRDefault="005C64D1" w:rsidP="005C64D1">
      <w:pPr>
        <w:numPr>
          <w:ilvl w:val="0"/>
          <w:numId w:val="8"/>
        </w:numPr>
        <w:tabs>
          <w:tab w:val="left" w:pos="360"/>
        </w:tabs>
        <w:rPr>
          <w:rFonts w:ascii="Garamond" w:eastAsia="Garamond" w:hAnsi="Garamond" w:cs="Garamond"/>
          <w:color w:val="000000" w:themeColor="text1"/>
          <w:position w:val="-2"/>
          <w:sz w:val="22"/>
          <w:szCs w:val="22"/>
        </w:rPr>
      </w:pPr>
      <w:proofErr w:type="spellStart"/>
      <w:r w:rsidRPr="00DE61B4">
        <w:rPr>
          <w:rFonts w:ascii="Garamond" w:eastAsia="Garamond" w:hAnsi="Garamond" w:cs="Garamond"/>
          <w:color w:val="000000" w:themeColor="text1"/>
          <w:position w:val="-2"/>
          <w:sz w:val="22"/>
          <w:szCs w:val="22"/>
        </w:rPr>
        <w:t>Kimberlé</w:t>
      </w:r>
      <w:proofErr w:type="spellEnd"/>
      <w:r w:rsidRPr="00DE61B4">
        <w:rPr>
          <w:rFonts w:ascii="Garamond" w:eastAsia="Garamond" w:hAnsi="Garamond" w:cs="Garamond"/>
          <w:color w:val="000000" w:themeColor="text1"/>
          <w:position w:val="-2"/>
          <w:sz w:val="22"/>
          <w:szCs w:val="22"/>
        </w:rPr>
        <w:t xml:space="preserve"> Williams Crenshaw </w:t>
      </w:r>
      <w:r>
        <w:rPr>
          <w:rFonts w:ascii="Garamond" w:eastAsia="Garamond" w:hAnsi="Garamond" w:cs="Garamond"/>
          <w:color w:val="000000" w:themeColor="text1"/>
          <w:position w:val="-2"/>
          <w:sz w:val="22"/>
          <w:szCs w:val="22"/>
        </w:rPr>
        <w:t>(2016) “</w:t>
      </w:r>
      <w:hyperlink r:id="rId17" w:history="1">
        <w:r w:rsidRPr="005C64D1">
          <w:rPr>
            <w:rStyle w:val="Hyperlink"/>
            <w:rFonts w:ascii="Garamond" w:eastAsia="Garamond" w:hAnsi="Garamond" w:cs="Garamond"/>
            <w:position w:val="-2"/>
            <w:sz w:val="22"/>
            <w:szCs w:val="22"/>
          </w:rPr>
          <w:t>The Urgency of Intersectionality</w:t>
        </w:r>
      </w:hyperlink>
      <w:r>
        <w:rPr>
          <w:rFonts w:ascii="Garamond" w:eastAsia="Garamond" w:hAnsi="Garamond" w:cs="Garamond"/>
          <w:color w:val="000000" w:themeColor="text1"/>
          <w:position w:val="-2"/>
          <w:sz w:val="22"/>
          <w:szCs w:val="22"/>
        </w:rPr>
        <w:t xml:space="preserve">” Ted Woman. </w:t>
      </w:r>
    </w:p>
    <w:p w14:paraId="51D01DB0" w14:textId="77777777" w:rsidR="00A47811" w:rsidRPr="00DE61B4" w:rsidRDefault="00A47811" w:rsidP="00A4781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hAnsi="Garamond"/>
          <w:color w:val="000000" w:themeColor="text1"/>
          <w:sz w:val="22"/>
          <w:szCs w:val="22"/>
        </w:rPr>
        <w:t>Kathy Davis (2008) “</w:t>
      </w:r>
      <w:r w:rsidRPr="00DE61B4">
        <w:rPr>
          <w:rFonts w:ascii="Garamond" w:eastAsia="Garamond" w:hAnsi="Garamond" w:cs="Garamond"/>
          <w:bCs/>
          <w:color w:val="000000" w:themeColor="text1"/>
          <w:sz w:val="22"/>
          <w:szCs w:val="22"/>
        </w:rPr>
        <w:t xml:space="preserve">Intersectionality as Buzzword. A sociology of science perspective on what makes a feminist theory successful” </w:t>
      </w:r>
      <w:r w:rsidRPr="00DE61B4">
        <w:rPr>
          <w:rFonts w:ascii="Garamond" w:eastAsia="Garamond" w:hAnsi="Garamond" w:cs="Garamond"/>
          <w:bCs/>
          <w:i/>
          <w:color w:val="000000" w:themeColor="text1"/>
          <w:sz w:val="22"/>
          <w:szCs w:val="22"/>
        </w:rPr>
        <w:t>Feminist Theory</w:t>
      </w:r>
      <w:r w:rsidRPr="00DE61B4">
        <w:rPr>
          <w:rFonts w:ascii="Garamond" w:eastAsia="Garamond" w:hAnsi="Garamond" w:cs="Garamond"/>
          <w:bCs/>
          <w:color w:val="000000" w:themeColor="text1"/>
          <w:sz w:val="22"/>
          <w:szCs w:val="22"/>
        </w:rPr>
        <w:t xml:space="preserve"> 9(1): 67-85. </w:t>
      </w:r>
    </w:p>
    <w:p w14:paraId="37726D4F" w14:textId="77777777" w:rsidR="00CD372E" w:rsidRPr="00DE61B4" w:rsidRDefault="00CD372E" w:rsidP="0096021F">
      <w:pPr>
        <w:tabs>
          <w:tab w:val="num" w:pos="753"/>
        </w:tabs>
        <w:rPr>
          <w:rFonts w:ascii="Garamond" w:eastAsia="Garamond" w:hAnsi="Garamond" w:cs="Garamond"/>
          <w:color w:val="000000" w:themeColor="text1"/>
          <w:sz w:val="22"/>
          <w:szCs w:val="22"/>
        </w:rPr>
      </w:pPr>
    </w:p>
    <w:p w14:paraId="7BA1A14B" w14:textId="77777777" w:rsidR="0096021F" w:rsidRPr="00DE61B4" w:rsidRDefault="0096021F" w:rsidP="0096021F">
      <w:pPr>
        <w:tabs>
          <w:tab w:val="num" w:pos="753"/>
        </w:tabs>
        <w:rPr>
          <w:rFonts w:ascii="Garamond" w:hAnsi="Garamond"/>
          <w:i/>
          <w:iCs/>
          <w:color w:val="000000" w:themeColor="text1"/>
          <w:sz w:val="22"/>
          <w:szCs w:val="22"/>
        </w:rPr>
      </w:pPr>
      <w:r w:rsidRPr="00DE61B4">
        <w:rPr>
          <w:rFonts w:ascii="Garamond" w:hAnsi="Garamond"/>
          <w:i/>
          <w:iCs/>
          <w:color w:val="000000" w:themeColor="text1"/>
          <w:sz w:val="22"/>
          <w:szCs w:val="22"/>
        </w:rPr>
        <w:t xml:space="preserve">Recommended: </w:t>
      </w:r>
    </w:p>
    <w:p w14:paraId="1B8F5E3B" w14:textId="64DF27ED" w:rsidR="008F05A0" w:rsidRPr="00DE61B4" w:rsidRDefault="008F05A0" w:rsidP="00565E5F">
      <w:pPr>
        <w:numPr>
          <w:ilvl w:val="0"/>
          <w:numId w:val="8"/>
        </w:numPr>
        <w:tabs>
          <w:tab w:val="clear" w:pos="720"/>
          <w:tab w:val="num" w:pos="753"/>
        </w:tabs>
        <w:ind w:left="753" w:hanging="393"/>
        <w:rPr>
          <w:rFonts w:ascii="Garamond" w:eastAsia="Garamond" w:hAnsi="Garamond" w:cs="Garamond"/>
          <w:i/>
          <w:color w:val="000000" w:themeColor="text1"/>
          <w:sz w:val="22"/>
          <w:szCs w:val="22"/>
        </w:rPr>
      </w:pPr>
      <w:r w:rsidRPr="00DE61B4">
        <w:rPr>
          <w:rFonts w:ascii="Garamond" w:eastAsia="Garamond" w:hAnsi="Garamond" w:cs="Garamond"/>
          <w:color w:val="000000" w:themeColor="text1"/>
          <w:sz w:val="22"/>
          <w:szCs w:val="22"/>
        </w:rPr>
        <w:t>Arlene Avakian (2016) “</w:t>
      </w:r>
      <w:proofErr w:type="spellStart"/>
      <w:r w:rsidR="009414C4">
        <w:fldChar w:fldCharType="begin"/>
      </w:r>
      <w:r w:rsidR="009414C4">
        <w:instrText xml:space="preserve"> HYPERLINK "http://www.agos.com.tr/tr/yazi/13950/hafiza-cakmalari-esliginde-kastamonuya-aile-koklerine-bir-yolculuk" </w:instrText>
      </w:r>
      <w:r w:rsidR="009414C4">
        <w:fldChar w:fldCharType="separate"/>
      </w:r>
      <w:r w:rsidRPr="00DE61B4">
        <w:rPr>
          <w:rStyle w:val="Hyperlink"/>
          <w:rFonts w:ascii="Garamond" w:eastAsia="Garamond" w:hAnsi="Garamond" w:cs="Garamond"/>
          <w:color w:val="000000" w:themeColor="text1"/>
          <w:sz w:val="22"/>
          <w:szCs w:val="22"/>
        </w:rPr>
        <w:t>Hafıza</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Çakmaları</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Eşliğinde</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Kastamonu’ya</w:t>
      </w:r>
      <w:proofErr w:type="spellEnd"/>
      <w:r w:rsidRPr="00DE61B4">
        <w:rPr>
          <w:rStyle w:val="Hyperlink"/>
          <w:rFonts w:ascii="Garamond" w:eastAsia="Garamond" w:hAnsi="Garamond" w:cs="Garamond"/>
          <w:color w:val="000000" w:themeColor="text1"/>
          <w:sz w:val="22"/>
          <w:szCs w:val="22"/>
        </w:rPr>
        <w:t xml:space="preserve"> Aile </w:t>
      </w:r>
      <w:proofErr w:type="spellStart"/>
      <w:r w:rsidRPr="00DE61B4">
        <w:rPr>
          <w:rStyle w:val="Hyperlink"/>
          <w:rFonts w:ascii="Garamond" w:eastAsia="Garamond" w:hAnsi="Garamond" w:cs="Garamond"/>
          <w:color w:val="000000" w:themeColor="text1"/>
          <w:sz w:val="22"/>
          <w:szCs w:val="22"/>
        </w:rPr>
        <w:t>Köklerine</w:t>
      </w:r>
      <w:proofErr w:type="spellEnd"/>
      <w:r w:rsidRPr="00DE61B4">
        <w:rPr>
          <w:rStyle w:val="Hyperlink"/>
          <w:rFonts w:ascii="Garamond" w:eastAsia="Garamond" w:hAnsi="Garamond" w:cs="Garamond"/>
          <w:color w:val="000000" w:themeColor="text1"/>
          <w:sz w:val="22"/>
          <w:szCs w:val="22"/>
        </w:rPr>
        <w:t xml:space="preserve"> </w:t>
      </w:r>
      <w:proofErr w:type="spellStart"/>
      <w:r w:rsidRPr="00DE61B4">
        <w:rPr>
          <w:rStyle w:val="Hyperlink"/>
          <w:rFonts w:ascii="Garamond" w:eastAsia="Garamond" w:hAnsi="Garamond" w:cs="Garamond"/>
          <w:color w:val="000000" w:themeColor="text1"/>
          <w:sz w:val="22"/>
          <w:szCs w:val="22"/>
        </w:rPr>
        <w:t>Yolculuk</w:t>
      </w:r>
      <w:proofErr w:type="spellEnd"/>
      <w:r w:rsidR="009414C4">
        <w:rPr>
          <w:rStyle w:val="Hyperlink"/>
          <w:rFonts w:ascii="Garamond" w:eastAsia="Garamond" w:hAnsi="Garamond" w:cs="Garamond"/>
          <w:color w:val="000000" w:themeColor="text1"/>
          <w:sz w:val="22"/>
          <w:szCs w:val="22"/>
        </w:rPr>
        <w:fldChar w:fldCharType="end"/>
      </w:r>
      <w:r w:rsidRPr="00DE61B4">
        <w:rPr>
          <w:rFonts w:ascii="Garamond" w:eastAsia="Garamond" w:hAnsi="Garamond" w:cs="Garamond"/>
          <w:color w:val="000000" w:themeColor="text1"/>
          <w:sz w:val="22"/>
          <w:szCs w:val="22"/>
        </w:rPr>
        <w:t xml:space="preserve">” </w:t>
      </w:r>
      <w:proofErr w:type="spellStart"/>
      <w:r w:rsidRPr="00DE61B4">
        <w:rPr>
          <w:rFonts w:ascii="Garamond" w:eastAsia="Garamond" w:hAnsi="Garamond" w:cs="Garamond"/>
          <w:i/>
          <w:iCs/>
          <w:color w:val="000000" w:themeColor="text1"/>
          <w:sz w:val="22"/>
          <w:szCs w:val="22"/>
        </w:rPr>
        <w:t>Agos</w:t>
      </w:r>
      <w:proofErr w:type="spellEnd"/>
      <w:r w:rsidRPr="00DE61B4">
        <w:rPr>
          <w:rFonts w:ascii="Garamond" w:eastAsia="Garamond" w:hAnsi="Garamond" w:cs="Garamond"/>
          <w:i/>
          <w:iCs/>
          <w:color w:val="000000" w:themeColor="text1"/>
          <w:sz w:val="22"/>
          <w:szCs w:val="22"/>
        </w:rPr>
        <w:t xml:space="preserve">, </w:t>
      </w:r>
      <w:r w:rsidRPr="00DE61B4">
        <w:rPr>
          <w:rFonts w:ascii="Garamond" w:eastAsia="Garamond" w:hAnsi="Garamond" w:cs="Garamond"/>
          <w:color w:val="000000" w:themeColor="text1"/>
          <w:sz w:val="22"/>
          <w:szCs w:val="22"/>
        </w:rPr>
        <w:t xml:space="preserve">8 Ocak 2016. </w:t>
      </w:r>
    </w:p>
    <w:p w14:paraId="02B5A16D" w14:textId="599C3E34" w:rsidR="0096021F" w:rsidRPr="00DE61B4" w:rsidRDefault="0096021F" w:rsidP="00565E5F">
      <w:pPr>
        <w:numPr>
          <w:ilvl w:val="0"/>
          <w:numId w:val="8"/>
        </w:numPr>
        <w:tabs>
          <w:tab w:val="clear" w:pos="720"/>
          <w:tab w:val="num" w:pos="753"/>
        </w:tabs>
        <w:ind w:left="753" w:hanging="393"/>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Zabel Yesayan </w:t>
      </w:r>
      <w:r w:rsidR="008F05A0" w:rsidRPr="00DE61B4">
        <w:rPr>
          <w:rFonts w:ascii="Garamond" w:hAnsi="Garamond"/>
          <w:color w:val="000000" w:themeColor="text1"/>
          <w:sz w:val="22"/>
          <w:szCs w:val="22"/>
        </w:rPr>
        <w:t>(</w:t>
      </w:r>
      <w:r w:rsidRPr="00DE61B4">
        <w:rPr>
          <w:rFonts w:ascii="Garamond" w:hAnsi="Garamond"/>
          <w:color w:val="000000" w:themeColor="text1"/>
          <w:sz w:val="22"/>
          <w:szCs w:val="22"/>
        </w:rPr>
        <w:t>2006 [1912]</w:t>
      </w:r>
      <w:r w:rsidR="008F05A0" w:rsidRPr="00DE61B4">
        <w:rPr>
          <w:rFonts w:ascii="Garamond" w:hAnsi="Garamond"/>
          <w:color w:val="000000" w:themeColor="text1"/>
          <w:sz w:val="22"/>
          <w:szCs w:val="22"/>
        </w:rPr>
        <w:t>)</w:t>
      </w:r>
      <w:r w:rsidRPr="00DE61B4">
        <w:rPr>
          <w:rFonts w:ascii="Garamond" w:hAnsi="Garamond"/>
          <w:color w:val="000000" w:themeColor="text1"/>
          <w:sz w:val="22"/>
          <w:szCs w:val="22"/>
        </w:rPr>
        <w:t xml:space="preserve"> “Yeter!” in </w:t>
      </w:r>
      <w:r w:rsidRPr="00DE61B4">
        <w:rPr>
          <w:rFonts w:ascii="Garamond" w:hAnsi="Garamond"/>
          <w:i/>
          <w:iCs/>
          <w:color w:val="000000" w:themeColor="text1"/>
          <w:sz w:val="22"/>
          <w:szCs w:val="22"/>
        </w:rPr>
        <w:t xml:space="preserve">Bir Adalet </w:t>
      </w:r>
      <w:proofErr w:type="spellStart"/>
      <w:r w:rsidRPr="00DE61B4">
        <w:rPr>
          <w:rFonts w:ascii="Garamond" w:hAnsi="Garamond"/>
          <w:i/>
          <w:iCs/>
          <w:color w:val="000000" w:themeColor="text1"/>
          <w:sz w:val="22"/>
          <w:szCs w:val="22"/>
        </w:rPr>
        <w:t>Feryadı</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Osmanlı’dan</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Türkiye’ye</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Beş</w:t>
      </w:r>
      <w:proofErr w:type="spellEnd"/>
      <w:r w:rsidRPr="00DE61B4">
        <w:rPr>
          <w:rFonts w:ascii="Garamond" w:hAnsi="Garamond"/>
          <w:i/>
          <w:iCs/>
          <w:color w:val="000000" w:themeColor="text1"/>
          <w:sz w:val="22"/>
          <w:szCs w:val="22"/>
        </w:rPr>
        <w:t xml:space="preserve"> </w:t>
      </w:r>
      <w:proofErr w:type="spellStart"/>
      <w:r w:rsidRPr="00DE61B4">
        <w:rPr>
          <w:rFonts w:ascii="Garamond" w:hAnsi="Garamond"/>
          <w:i/>
          <w:iCs/>
          <w:color w:val="000000" w:themeColor="text1"/>
          <w:sz w:val="22"/>
          <w:szCs w:val="22"/>
        </w:rPr>
        <w:t>Ermeni</w:t>
      </w:r>
      <w:proofErr w:type="spellEnd"/>
      <w:r w:rsidRPr="00DE61B4">
        <w:rPr>
          <w:rFonts w:ascii="Garamond" w:hAnsi="Garamond"/>
          <w:i/>
          <w:iCs/>
          <w:color w:val="000000" w:themeColor="text1"/>
          <w:sz w:val="22"/>
          <w:szCs w:val="22"/>
        </w:rPr>
        <w:t xml:space="preserve"> Feminist Yazar – 1862-1933, </w:t>
      </w:r>
      <w:r w:rsidRPr="00DE61B4">
        <w:rPr>
          <w:rFonts w:ascii="Garamond" w:hAnsi="Garamond"/>
          <w:color w:val="000000" w:themeColor="text1"/>
          <w:sz w:val="22"/>
          <w:szCs w:val="22"/>
        </w:rPr>
        <w:t xml:space="preserve">eds. Lerna </w:t>
      </w:r>
      <w:proofErr w:type="spellStart"/>
      <w:r w:rsidRPr="00DE61B4">
        <w:rPr>
          <w:rFonts w:ascii="Garamond" w:hAnsi="Garamond"/>
          <w:color w:val="000000" w:themeColor="text1"/>
          <w:sz w:val="22"/>
          <w:szCs w:val="22"/>
        </w:rPr>
        <w:t>Ekmekçioğlu</w:t>
      </w:r>
      <w:proofErr w:type="spellEnd"/>
      <w:r w:rsidRPr="00DE61B4">
        <w:rPr>
          <w:rFonts w:ascii="Garamond" w:hAnsi="Garamond"/>
          <w:color w:val="000000" w:themeColor="text1"/>
          <w:sz w:val="22"/>
          <w:szCs w:val="22"/>
        </w:rPr>
        <w:t xml:space="preserve"> and Melissa Bilal</w:t>
      </w:r>
      <w:r w:rsidR="008F05A0" w:rsidRPr="00DE61B4">
        <w:rPr>
          <w:rFonts w:ascii="Garamond" w:hAnsi="Garamond"/>
          <w:color w:val="000000" w:themeColor="text1"/>
          <w:sz w:val="22"/>
          <w:szCs w:val="22"/>
        </w:rPr>
        <w:t xml:space="preserve">. </w:t>
      </w:r>
      <w:r w:rsidRPr="00DE61B4">
        <w:rPr>
          <w:rFonts w:ascii="Garamond" w:hAnsi="Garamond"/>
          <w:color w:val="000000" w:themeColor="text1"/>
          <w:sz w:val="22"/>
          <w:szCs w:val="22"/>
        </w:rPr>
        <w:t xml:space="preserve">İstanbul: Aras, </w:t>
      </w:r>
      <w:r w:rsidR="008F05A0" w:rsidRPr="00DE61B4">
        <w:rPr>
          <w:rFonts w:ascii="Garamond" w:hAnsi="Garamond"/>
          <w:color w:val="000000" w:themeColor="text1"/>
          <w:sz w:val="22"/>
          <w:szCs w:val="22"/>
        </w:rPr>
        <w:t>pp.224-239.</w:t>
      </w:r>
    </w:p>
    <w:p w14:paraId="536A7307" w14:textId="04A78D85" w:rsidR="00A47811" w:rsidRDefault="00A47811" w:rsidP="00A47811">
      <w:pPr>
        <w:numPr>
          <w:ilvl w:val="0"/>
          <w:numId w:val="8"/>
        </w:numPr>
        <w:tabs>
          <w:tab w:val="left" w:pos="360"/>
        </w:tabs>
        <w:rPr>
          <w:rFonts w:ascii="Garamond" w:eastAsia="Garamond" w:hAnsi="Garamond" w:cs="Garamond"/>
          <w:color w:val="000000" w:themeColor="text1"/>
          <w:position w:val="-2"/>
          <w:sz w:val="22"/>
          <w:szCs w:val="22"/>
        </w:rPr>
      </w:pPr>
      <w:proofErr w:type="spellStart"/>
      <w:r w:rsidRPr="00DE61B4">
        <w:rPr>
          <w:rFonts w:ascii="Garamond" w:eastAsia="Garamond" w:hAnsi="Garamond" w:cs="Garamond"/>
          <w:color w:val="000000" w:themeColor="text1"/>
          <w:position w:val="-2"/>
          <w:sz w:val="22"/>
          <w:szCs w:val="22"/>
        </w:rPr>
        <w:t>Kimberlé</w:t>
      </w:r>
      <w:proofErr w:type="spellEnd"/>
      <w:r w:rsidRPr="00DE61B4">
        <w:rPr>
          <w:rFonts w:ascii="Garamond" w:eastAsia="Garamond" w:hAnsi="Garamond" w:cs="Garamond"/>
          <w:color w:val="000000" w:themeColor="text1"/>
          <w:position w:val="-2"/>
          <w:sz w:val="22"/>
          <w:szCs w:val="22"/>
        </w:rPr>
        <w:t xml:space="preserve"> Williams Crenshaw (1991) “Mapping the Margins: Intersectionality, Identity Politics, and Violence against Women of Color,” </w:t>
      </w:r>
      <w:r w:rsidRPr="00DE61B4">
        <w:rPr>
          <w:rFonts w:ascii="Garamond" w:eastAsia="Garamond" w:hAnsi="Garamond" w:cs="Garamond"/>
          <w:i/>
          <w:iCs/>
          <w:color w:val="000000" w:themeColor="text1"/>
          <w:position w:val="-2"/>
          <w:sz w:val="22"/>
          <w:szCs w:val="22"/>
        </w:rPr>
        <w:t>Stanford Law Review </w:t>
      </w:r>
      <w:r w:rsidRPr="00DE61B4">
        <w:rPr>
          <w:rFonts w:ascii="Garamond" w:eastAsia="Garamond" w:hAnsi="Garamond" w:cs="Garamond"/>
          <w:color w:val="000000" w:themeColor="text1"/>
          <w:position w:val="-2"/>
          <w:sz w:val="22"/>
          <w:szCs w:val="22"/>
        </w:rPr>
        <w:t>43(6): 1241-1299. </w:t>
      </w:r>
    </w:p>
    <w:p w14:paraId="456D9294" w14:textId="77777777" w:rsidR="0096021F" w:rsidRPr="00DE61B4" w:rsidRDefault="0096021F" w:rsidP="00D71A2E">
      <w:pPr>
        <w:rPr>
          <w:rFonts w:ascii="Garamond" w:eastAsia="Garamond" w:hAnsi="Garamond" w:cs="Garamond"/>
          <w:b/>
          <w:color w:val="000000" w:themeColor="text1"/>
          <w:sz w:val="22"/>
          <w:szCs w:val="22"/>
        </w:rPr>
      </w:pPr>
    </w:p>
    <w:p w14:paraId="2A9DE9E9" w14:textId="2D9A5B38" w:rsidR="00A230AE" w:rsidRPr="00DE61B4" w:rsidRDefault="005E104F" w:rsidP="00D71A2E">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t>November 2</w:t>
      </w:r>
      <w:r w:rsidR="00A230AE" w:rsidRPr="00DE61B4">
        <w:rPr>
          <w:rFonts w:ascii="Garamond" w:eastAsia="Garamond" w:hAnsi="Garamond" w:cs="Garamond"/>
          <w:b/>
          <w:color w:val="000000" w:themeColor="text1"/>
          <w:sz w:val="22"/>
          <w:szCs w:val="22"/>
        </w:rPr>
        <w:t xml:space="preserve"> </w:t>
      </w:r>
      <w:r w:rsidR="008C0A76" w:rsidRPr="00DE61B4">
        <w:rPr>
          <w:rFonts w:ascii="Garamond" w:eastAsia="Garamond" w:hAnsi="Garamond" w:cs="Garamond"/>
          <w:b/>
          <w:color w:val="000000" w:themeColor="text1"/>
          <w:sz w:val="22"/>
          <w:szCs w:val="22"/>
        </w:rPr>
        <w:t xml:space="preserve">– Tuesday </w:t>
      </w:r>
    </w:p>
    <w:p w14:paraId="0450E83A" w14:textId="0C69D1D2" w:rsidR="005E104F" w:rsidRPr="005C64D1" w:rsidRDefault="005E104F" w:rsidP="005E104F">
      <w:pPr>
        <w:numPr>
          <w:ilvl w:val="0"/>
          <w:numId w:val="7"/>
        </w:numPr>
        <w:tabs>
          <w:tab w:val="clear" w:pos="720"/>
          <w:tab w:val="num" w:pos="753"/>
        </w:tabs>
        <w:ind w:left="753" w:hanging="393"/>
        <w:rPr>
          <w:rFonts w:ascii="Garamond" w:eastAsia="Garamond" w:hAnsi="Garamond" w:cs="Garamond"/>
          <w:color w:val="000000" w:themeColor="text1"/>
          <w:sz w:val="22"/>
          <w:szCs w:val="22"/>
        </w:rPr>
      </w:pPr>
      <w:r w:rsidRPr="005C64D1">
        <w:rPr>
          <w:rFonts w:ascii="Garamond" w:eastAsia="Garamond" w:hAnsi="Garamond" w:cs="Garamond"/>
          <w:color w:val="000000" w:themeColor="text1"/>
          <w:sz w:val="22"/>
          <w:szCs w:val="22"/>
        </w:rPr>
        <w:t xml:space="preserve">Ruth Frankenberg (2000) “White Women, Race Matters: The Social Construction of Whiteness” in </w:t>
      </w:r>
      <w:r w:rsidRPr="005C64D1">
        <w:rPr>
          <w:rFonts w:ascii="Garamond" w:eastAsia="Garamond" w:hAnsi="Garamond" w:cs="Garamond"/>
          <w:i/>
          <w:iCs/>
          <w:color w:val="000000" w:themeColor="text1"/>
          <w:sz w:val="22"/>
          <w:szCs w:val="22"/>
        </w:rPr>
        <w:t>Theories of Race and Racism: A Reader</w:t>
      </w:r>
      <w:r w:rsidRPr="005C64D1">
        <w:rPr>
          <w:rFonts w:ascii="Garamond" w:eastAsia="Garamond" w:hAnsi="Garamond" w:cs="Garamond"/>
          <w:color w:val="000000" w:themeColor="text1"/>
          <w:sz w:val="22"/>
          <w:szCs w:val="22"/>
        </w:rPr>
        <w:t>, ed. Les Back and John Solomos. London: Routledge, pp.447-461.</w:t>
      </w:r>
    </w:p>
    <w:p w14:paraId="58C8888B" w14:textId="77777777" w:rsidR="005E104F" w:rsidRPr="00DE61B4" w:rsidRDefault="005E104F" w:rsidP="005E104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color w:val="000000" w:themeColor="text1"/>
          <w:position w:val="-2"/>
          <w:sz w:val="22"/>
          <w:szCs w:val="22"/>
        </w:rPr>
      </w:pPr>
      <w:r w:rsidRPr="00DE61B4">
        <w:rPr>
          <w:rFonts w:ascii="Garamond" w:hAnsi="Garamond"/>
          <w:color w:val="000000" w:themeColor="text1"/>
          <w:sz w:val="22"/>
          <w:szCs w:val="22"/>
        </w:rPr>
        <w:t xml:space="preserve">American Anthropological Association Statement on “Race” </w:t>
      </w:r>
      <w:hyperlink r:id="rId18" w:history="1">
        <w:r w:rsidRPr="00DE61B4">
          <w:rPr>
            <w:rStyle w:val="Hyperlink1"/>
            <w:color w:val="000000" w:themeColor="text1"/>
          </w:rPr>
          <w:t>http://www.aaanet.org/stmts/racepp.htm</w:t>
        </w:r>
      </w:hyperlink>
      <w:r w:rsidRPr="00DE61B4">
        <w:rPr>
          <w:rFonts w:ascii="Garamond" w:hAnsi="Garamond"/>
          <w:color w:val="000000" w:themeColor="text1"/>
          <w:sz w:val="22"/>
          <w:szCs w:val="22"/>
        </w:rPr>
        <w:t xml:space="preserve"> </w:t>
      </w:r>
    </w:p>
    <w:p w14:paraId="202B1B6F" w14:textId="77777777" w:rsidR="005E104F" w:rsidRPr="00DE61B4" w:rsidRDefault="005E104F" w:rsidP="005E104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Hyperlink0"/>
          <w:color w:val="000000" w:themeColor="text1"/>
          <w:position w:val="-2"/>
        </w:rPr>
      </w:pPr>
      <w:r w:rsidRPr="00DE61B4">
        <w:rPr>
          <w:rFonts w:ascii="Garamond" w:hAnsi="Garamond"/>
          <w:color w:val="000000" w:themeColor="text1"/>
          <w:sz w:val="22"/>
          <w:szCs w:val="22"/>
        </w:rPr>
        <w:t xml:space="preserve">Read about “Race and Human Variation” on AAA website: </w:t>
      </w:r>
    </w:p>
    <w:p w14:paraId="52A32B7F" w14:textId="7B1D94CF" w:rsidR="005E104F" w:rsidRDefault="003E0E66" w:rsidP="005E104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Hyperlink"/>
          <w:rFonts w:ascii="Garamond" w:hAnsi="Garamond"/>
          <w:color w:val="000000" w:themeColor="text1"/>
          <w:position w:val="-2"/>
          <w:sz w:val="22"/>
          <w:szCs w:val="22"/>
        </w:rPr>
      </w:pPr>
      <w:hyperlink r:id="rId19" w:history="1">
        <w:r w:rsidR="005E104F">
          <w:rPr>
            <w:rStyle w:val="Hyperlink"/>
            <w:rFonts w:ascii="Garamond" w:hAnsi="Garamond"/>
            <w:color w:val="000000" w:themeColor="text1"/>
            <w:position w:val="-2"/>
            <w:sz w:val="22"/>
            <w:szCs w:val="22"/>
          </w:rPr>
          <w:t>http://www.understandingrace.org/</w:t>
        </w:r>
      </w:hyperlink>
      <w:r w:rsidR="005E104F" w:rsidRPr="00DE61B4">
        <w:rPr>
          <w:rStyle w:val="Hyperlink"/>
          <w:rFonts w:ascii="Garamond" w:hAnsi="Garamond"/>
          <w:color w:val="000000" w:themeColor="text1"/>
          <w:position w:val="-2"/>
          <w:sz w:val="22"/>
          <w:szCs w:val="22"/>
        </w:rPr>
        <w:t xml:space="preserve"> </w:t>
      </w:r>
    </w:p>
    <w:p w14:paraId="4030B047" w14:textId="26E7670A" w:rsidR="000D2748" w:rsidRPr="00DE61B4" w:rsidRDefault="000D2748" w:rsidP="00D71A2E">
      <w:pPr>
        <w:rPr>
          <w:rFonts w:ascii="Garamond" w:eastAsia="Garamond" w:hAnsi="Garamond" w:cs="Garamond"/>
          <w:b/>
          <w:color w:val="000000" w:themeColor="text1"/>
          <w:sz w:val="22"/>
          <w:szCs w:val="22"/>
        </w:rPr>
      </w:pPr>
    </w:p>
    <w:p w14:paraId="4832BF2E" w14:textId="13714458" w:rsidR="000D2748" w:rsidRDefault="000D2748" w:rsidP="00FB4260">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November </w:t>
      </w:r>
      <w:r w:rsidR="00A47811">
        <w:rPr>
          <w:rFonts w:ascii="Garamond" w:eastAsia="Garamond" w:hAnsi="Garamond" w:cs="Garamond"/>
          <w:b/>
          <w:color w:val="000000" w:themeColor="text1"/>
          <w:sz w:val="22"/>
          <w:szCs w:val="22"/>
        </w:rPr>
        <w:t>8</w:t>
      </w:r>
      <w:r w:rsidR="008C0A76" w:rsidRPr="00DE61B4">
        <w:rPr>
          <w:rFonts w:ascii="Garamond" w:eastAsia="Garamond" w:hAnsi="Garamond" w:cs="Garamond"/>
          <w:b/>
          <w:color w:val="000000" w:themeColor="text1"/>
          <w:sz w:val="22"/>
          <w:szCs w:val="22"/>
        </w:rPr>
        <w:t xml:space="preserve"> – Monday </w:t>
      </w:r>
      <w:r w:rsidR="006F7BBE">
        <w:rPr>
          <w:rFonts w:ascii="Garamond" w:eastAsia="Garamond" w:hAnsi="Garamond" w:cs="Garamond"/>
          <w:b/>
          <w:color w:val="000000" w:themeColor="text1"/>
          <w:sz w:val="22"/>
          <w:szCs w:val="22"/>
        </w:rPr>
        <w:t xml:space="preserve">(on Zoom) </w:t>
      </w:r>
    </w:p>
    <w:p w14:paraId="6CA34895" w14:textId="1E6320A0" w:rsidR="00FB4260" w:rsidRPr="00FB4260" w:rsidRDefault="00FB4260" w:rsidP="00FB4260">
      <w:pPr>
        <w:rPr>
          <w:rFonts w:ascii="Garamond" w:eastAsia="Garamond" w:hAnsi="Garamond" w:cs="Garamond"/>
          <w:bCs/>
          <w:i/>
          <w:iCs/>
          <w:color w:val="000000" w:themeColor="text1"/>
          <w:sz w:val="22"/>
          <w:szCs w:val="22"/>
        </w:rPr>
      </w:pPr>
      <w:r w:rsidRPr="00FB4260">
        <w:rPr>
          <w:rFonts w:ascii="Garamond" w:eastAsia="Garamond" w:hAnsi="Garamond" w:cs="Garamond"/>
          <w:bCs/>
          <w:color w:val="000000" w:themeColor="text1"/>
          <w:sz w:val="22"/>
          <w:szCs w:val="22"/>
        </w:rPr>
        <w:t xml:space="preserve">Writing Group Exercise </w:t>
      </w:r>
    </w:p>
    <w:p w14:paraId="78B15A59" w14:textId="11591D4C" w:rsidR="0052159F" w:rsidRPr="00DE61B4" w:rsidRDefault="0052159F" w:rsidP="00D71A2E">
      <w:pPr>
        <w:rPr>
          <w:rFonts w:ascii="Garamond" w:eastAsia="Garamond" w:hAnsi="Garamond" w:cs="Garamond"/>
          <w:b/>
          <w:color w:val="000000" w:themeColor="text1"/>
          <w:sz w:val="22"/>
          <w:szCs w:val="22"/>
        </w:rPr>
      </w:pPr>
    </w:p>
    <w:p w14:paraId="22C598AB" w14:textId="46850606" w:rsidR="00CC3E83" w:rsidRPr="00DE61B4" w:rsidRDefault="00CC3E83" w:rsidP="00CC3E83">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Sexes, Genders, Sexualities</w:t>
      </w:r>
    </w:p>
    <w:p w14:paraId="7844EAA5" w14:textId="77777777" w:rsidR="00CC3E83" w:rsidRPr="00DE61B4" w:rsidRDefault="00CC3E83" w:rsidP="00CC3E83">
      <w:pPr>
        <w:jc w:val="center"/>
        <w:rPr>
          <w:rFonts w:ascii="Garamond" w:eastAsia="Garamond" w:hAnsi="Garamond" w:cs="Garamond"/>
          <w:b/>
          <w:color w:val="000000" w:themeColor="text1"/>
          <w:sz w:val="22"/>
          <w:szCs w:val="22"/>
        </w:rPr>
      </w:pPr>
    </w:p>
    <w:p w14:paraId="72FB3C38" w14:textId="01641A8E" w:rsidR="00A230AE" w:rsidRPr="00DE61B4" w:rsidRDefault="00A230AE"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November </w:t>
      </w:r>
      <w:r w:rsidR="00A47811">
        <w:rPr>
          <w:rFonts w:ascii="Garamond" w:eastAsia="Garamond" w:hAnsi="Garamond" w:cs="Garamond"/>
          <w:b/>
          <w:color w:val="000000" w:themeColor="text1"/>
          <w:sz w:val="22"/>
          <w:szCs w:val="22"/>
        </w:rPr>
        <w:t>9</w:t>
      </w:r>
      <w:r w:rsidR="008C0A76" w:rsidRPr="00DE61B4">
        <w:rPr>
          <w:rFonts w:ascii="Garamond" w:eastAsia="Garamond" w:hAnsi="Garamond" w:cs="Garamond"/>
          <w:b/>
          <w:color w:val="000000" w:themeColor="text1"/>
          <w:sz w:val="22"/>
          <w:szCs w:val="22"/>
        </w:rPr>
        <w:t xml:space="preserve"> – Tuesday </w:t>
      </w:r>
    </w:p>
    <w:p w14:paraId="4E6364D5" w14:textId="2FACCC01" w:rsidR="00703209" w:rsidRPr="00DE61B4" w:rsidRDefault="00703209" w:rsidP="00703209">
      <w:pPr>
        <w:pStyle w:val="ListParagraph"/>
        <w:numPr>
          <w:ilvl w:val="0"/>
          <w:numId w:val="10"/>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lang w:val="tr-TR"/>
        </w:rPr>
        <w:t xml:space="preserve">Claire </w:t>
      </w:r>
      <w:proofErr w:type="spellStart"/>
      <w:r w:rsidRPr="00DE61B4">
        <w:rPr>
          <w:rFonts w:ascii="Garamond" w:eastAsia="Garamond" w:hAnsi="Garamond" w:cs="Garamond"/>
          <w:bCs/>
          <w:color w:val="000000" w:themeColor="text1"/>
          <w:sz w:val="22"/>
          <w:szCs w:val="22"/>
          <w:lang w:val="tr-TR"/>
        </w:rPr>
        <w:t>Ainsworth</w:t>
      </w:r>
      <w:proofErr w:type="spellEnd"/>
      <w:r w:rsidRPr="00DE61B4">
        <w:rPr>
          <w:rFonts w:ascii="Garamond" w:eastAsia="Garamond" w:hAnsi="Garamond" w:cs="Garamond"/>
          <w:bCs/>
          <w:color w:val="000000" w:themeColor="text1"/>
          <w:sz w:val="22"/>
          <w:szCs w:val="22"/>
          <w:lang w:val="tr-TR"/>
        </w:rPr>
        <w:t xml:space="preserve"> (2015) “</w:t>
      </w:r>
      <w:proofErr w:type="spellStart"/>
      <w:r w:rsidR="009414C4">
        <w:fldChar w:fldCharType="begin"/>
      </w:r>
      <w:r w:rsidR="009414C4">
        <w:instrText xml:space="preserve"> HYPERLINK "https://www.nature.com/news/sex-redefined-1.16943" </w:instrText>
      </w:r>
      <w:r w:rsidR="009414C4">
        <w:fldChar w:fldCharType="separate"/>
      </w:r>
      <w:r w:rsidRPr="00DE61B4">
        <w:rPr>
          <w:rStyle w:val="Hyperlink"/>
          <w:rFonts w:ascii="Garamond" w:eastAsia="Garamond" w:hAnsi="Garamond" w:cs="Garamond"/>
          <w:bCs/>
          <w:color w:val="000000" w:themeColor="text1"/>
          <w:sz w:val="22"/>
          <w:szCs w:val="22"/>
          <w:lang w:val="tr-TR"/>
        </w:rPr>
        <w:t>Sex</w:t>
      </w:r>
      <w:proofErr w:type="spellEnd"/>
      <w:r w:rsidRPr="00DE61B4">
        <w:rPr>
          <w:rStyle w:val="Hyperlink"/>
          <w:rFonts w:ascii="Garamond" w:eastAsia="Garamond" w:hAnsi="Garamond" w:cs="Garamond"/>
          <w:bCs/>
          <w:color w:val="000000" w:themeColor="text1"/>
          <w:sz w:val="22"/>
          <w:szCs w:val="22"/>
          <w:lang w:val="tr-TR"/>
        </w:rPr>
        <w:t xml:space="preserve"> </w:t>
      </w:r>
      <w:proofErr w:type="spellStart"/>
      <w:r w:rsidRPr="00DE61B4">
        <w:rPr>
          <w:rStyle w:val="Hyperlink"/>
          <w:rFonts w:ascii="Garamond" w:eastAsia="Garamond" w:hAnsi="Garamond" w:cs="Garamond"/>
          <w:bCs/>
          <w:color w:val="000000" w:themeColor="text1"/>
          <w:sz w:val="22"/>
          <w:szCs w:val="22"/>
          <w:lang w:val="tr-TR"/>
        </w:rPr>
        <w:t>Redefined</w:t>
      </w:r>
      <w:proofErr w:type="spellEnd"/>
      <w:r w:rsidR="009414C4">
        <w:rPr>
          <w:rStyle w:val="Hyperlink"/>
          <w:rFonts w:ascii="Garamond" w:eastAsia="Garamond" w:hAnsi="Garamond" w:cs="Garamond"/>
          <w:bCs/>
          <w:color w:val="000000" w:themeColor="text1"/>
          <w:sz w:val="22"/>
          <w:szCs w:val="22"/>
          <w:lang w:val="tr-TR"/>
        </w:rPr>
        <w:fldChar w:fldCharType="end"/>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i/>
          <w:iCs/>
          <w:color w:val="000000" w:themeColor="text1"/>
          <w:sz w:val="22"/>
          <w:szCs w:val="22"/>
          <w:lang w:val="tr-TR"/>
        </w:rPr>
        <w:t xml:space="preserve">Nature, </w:t>
      </w:r>
      <w:proofErr w:type="spellStart"/>
      <w:r w:rsidRPr="00DE61B4">
        <w:rPr>
          <w:rFonts w:ascii="Garamond" w:eastAsia="Garamond" w:hAnsi="Garamond" w:cs="Garamond"/>
          <w:bCs/>
          <w:color w:val="000000" w:themeColor="text1"/>
          <w:sz w:val="22"/>
          <w:szCs w:val="22"/>
          <w:lang w:val="tr-TR"/>
        </w:rPr>
        <w:t>February</w:t>
      </w:r>
      <w:proofErr w:type="spellEnd"/>
      <w:r w:rsidRPr="00DE61B4">
        <w:rPr>
          <w:rFonts w:ascii="Garamond" w:eastAsia="Garamond" w:hAnsi="Garamond" w:cs="Garamond"/>
          <w:bCs/>
          <w:color w:val="000000" w:themeColor="text1"/>
          <w:sz w:val="22"/>
          <w:szCs w:val="22"/>
          <w:lang w:val="tr-TR"/>
        </w:rPr>
        <w:t xml:space="preserve"> 18. </w:t>
      </w:r>
    </w:p>
    <w:p w14:paraId="17B94F64" w14:textId="77777777" w:rsidR="00FB4260" w:rsidRPr="00FB4260" w:rsidRDefault="00FB4260" w:rsidP="00FB4260">
      <w:pPr>
        <w:tabs>
          <w:tab w:val="left" w:pos="360"/>
        </w:tabs>
        <w:rPr>
          <w:rFonts w:ascii="Garamond" w:eastAsia="Garamond" w:hAnsi="Garamond" w:cs="Garamond"/>
          <w:color w:val="000000" w:themeColor="text1"/>
          <w:position w:val="-2"/>
          <w:sz w:val="22"/>
          <w:szCs w:val="22"/>
        </w:rPr>
      </w:pPr>
    </w:p>
    <w:p w14:paraId="4B79C5A4" w14:textId="65B8F8E4" w:rsidR="000D2748"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1</w:t>
      </w:r>
      <w:r w:rsidR="00A47811">
        <w:rPr>
          <w:rFonts w:ascii="Garamond" w:eastAsia="Garamond" w:hAnsi="Garamond" w:cs="Garamond"/>
          <w:b/>
          <w:color w:val="000000" w:themeColor="text1"/>
          <w:sz w:val="22"/>
          <w:szCs w:val="22"/>
        </w:rPr>
        <w:t>5</w:t>
      </w:r>
      <w:r w:rsidR="008C0A76" w:rsidRPr="00DE61B4">
        <w:rPr>
          <w:rFonts w:ascii="Garamond" w:eastAsia="Garamond" w:hAnsi="Garamond" w:cs="Garamond"/>
          <w:b/>
          <w:color w:val="000000" w:themeColor="text1"/>
          <w:sz w:val="22"/>
          <w:szCs w:val="22"/>
        </w:rPr>
        <w:t xml:space="preserve"> – Monday </w:t>
      </w:r>
    </w:p>
    <w:p w14:paraId="566C74A1" w14:textId="74E74D39" w:rsidR="00CD372E" w:rsidRDefault="00CD372E" w:rsidP="00CD372E">
      <w:pPr>
        <w:pStyle w:val="ListParagraph"/>
        <w:numPr>
          <w:ilvl w:val="0"/>
          <w:numId w:val="12"/>
        </w:numPr>
        <w:tabs>
          <w:tab w:val="left" w:pos="360"/>
        </w:tabs>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Katrina Kar</w:t>
      </w:r>
      <w:r w:rsidR="00E2163C">
        <w:rPr>
          <w:rFonts w:ascii="Garamond" w:eastAsia="Garamond" w:hAnsi="Garamond" w:cs="Garamond"/>
          <w:bCs/>
          <w:color w:val="000000" w:themeColor="text1"/>
          <w:sz w:val="22"/>
          <w:szCs w:val="22"/>
        </w:rPr>
        <w:t>kaz</w:t>
      </w:r>
      <w:r w:rsidRPr="00DE61B4">
        <w:rPr>
          <w:rFonts w:ascii="Garamond" w:eastAsia="Garamond" w:hAnsi="Garamond" w:cs="Garamond"/>
          <w:bCs/>
          <w:color w:val="000000" w:themeColor="text1"/>
          <w:sz w:val="22"/>
          <w:szCs w:val="22"/>
        </w:rPr>
        <w:t>is and Rebecca M. Jordan-Young (2018) “The Powers of Testosterone: Obscuring Race and Regional Bias in the Regulation of Women Athletes</w:t>
      </w:r>
      <w:r w:rsidRPr="00DE61B4">
        <w:rPr>
          <w:rFonts w:ascii="Garamond" w:eastAsia="Garamond" w:hAnsi="Garamond" w:cs="Garamond"/>
          <w:bCs/>
          <w:color w:val="000000" w:themeColor="text1"/>
          <w:sz w:val="22"/>
          <w:szCs w:val="22"/>
          <w:lang w:val="tr-TR"/>
        </w:rPr>
        <w:t>”</w:t>
      </w:r>
      <w:r w:rsidRPr="00DE61B4">
        <w:rPr>
          <w:rFonts w:ascii="GentiumPlus" w:eastAsia="Times New Roman" w:hAnsi="GentiumPlus" w:cs="Times New Roman"/>
          <w:color w:val="000000" w:themeColor="text1"/>
          <w:bdr w:val="none" w:sz="0" w:space="0" w:color="auto"/>
        </w:rPr>
        <w:t xml:space="preserve"> </w:t>
      </w:r>
      <w:r w:rsidRPr="00DE61B4">
        <w:rPr>
          <w:rFonts w:ascii="Garamond" w:eastAsia="Garamond" w:hAnsi="Garamond" w:cs="Garamond"/>
          <w:bCs/>
          <w:i/>
          <w:iCs/>
          <w:color w:val="000000" w:themeColor="text1"/>
          <w:sz w:val="22"/>
          <w:szCs w:val="22"/>
        </w:rPr>
        <w:t>Feminist Formations</w:t>
      </w:r>
      <w:r w:rsidRPr="00DE61B4">
        <w:rPr>
          <w:rFonts w:ascii="Garamond" w:eastAsia="Garamond" w:hAnsi="Garamond" w:cs="Garamond"/>
          <w:bCs/>
          <w:color w:val="000000" w:themeColor="text1"/>
          <w:sz w:val="22"/>
          <w:szCs w:val="22"/>
        </w:rPr>
        <w:t>,</w:t>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color w:val="000000" w:themeColor="text1"/>
          <w:sz w:val="22"/>
          <w:szCs w:val="22"/>
        </w:rPr>
        <w:t>30</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2</w:t>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color w:val="000000" w:themeColor="text1"/>
          <w:sz w:val="22"/>
          <w:szCs w:val="22"/>
        </w:rPr>
        <w:t>1-39</w:t>
      </w:r>
      <w:proofErr w:type="gramStart"/>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roofErr w:type="gramEnd"/>
    </w:p>
    <w:p w14:paraId="60FEC609" w14:textId="1041E9CB" w:rsidR="00611C20" w:rsidRDefault="00611C20" w:rsidP="00D71A2E">
      <w:pPr>
        <w:rPr>
          <w:rFonts w:ascii="Garamond" w:eastAsia="Garamond" w:hAnsi="Garamond" w:cs="Garamond"/>
          <w:bCs/>
          <w:color w:val="000000" w:themeColor="text1"/>
          <w:sz w:val="22"/>
          <w:szCs w:val="22"/>
        </w:rPr>
      </w:pPr>
    </w:p>
    <w:p w14:paraId="643D3788" w14:textId="7B57A48E" w:rsidR="00A230AE" w:rsidRPr="00DE61B4" w:rsidRDefault="00A230AE"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1</w:t>
      </w:r>
      <w:r w:rsidR="00A47811">
        <w:rPr>
          <w:rFonts w:ascii="Garamond" w:eastAsia="Garamond" w:hAnsi="Garamond" w:cs="Garamond"/>
          <w:b/>
          <w:color w:val="000000" w:themeColor="text1"/>
          <w:sz w:val="22"/>
          <w:szCs w:val="22"/>
        </w:rPr>
        <w:t>6</w:t>
      </w:r>
      <w:r w:rsidRPr="00DE61B4">
        <w:rPr>
          <w:rFonts w:ascii="Garamond" w:eastAsia="Garamond" w:hAnsi="Garamond" w:cs="Garamond"/>
          <w:b/>
          <w:color w:val="000000" w:themeColor="text1"/>
          <w:sz w:val="22"/>
          <w:szCs w:val="22"/>
        </w:rPr>
        <w:t xml:space="preserve"> </w:t>
      </w:r>
      <w:r w:rsidR="008C0A76" w:rsidRPr="00DE61B4">
        <w:rPr>
          <w:rFonts w:ascii="Garamond" w:eastAsia="Garamond" w:hAnsi="Garamond" w:cs="Garamond"/>
          <w:b/>
          <w:color w:val="000000" w:themeColor="text1"/>
          <w:sz w:val="22"/>
          <w:szCs w:val="22"/>
        </w:rPr>
        <w:t xml:space="preserve">– Tuesday </w:t>
      </w:r>
    </w:p>
    <w:p w14:paraId="5B0E23A4" w14:textId="25AD204B" w:rsidR="00CD372E" w:rsidRPr="00CD372E" w:rsidRDefault="009B08B6" w:rsidP="00CD372E">
      <w:pPr>
        <w:pStyle w:val="ListParagraph"/>
        <w:numPr>
          <w:ilvl w:val="0"/>
          <w:numId w:val="14"/>
        </w:numPr>
        <w:rPr>
          <w:rFonts w:ascii="Garamond" w:eastAsia="Garamond" w:hAnsi="Garamond" w:cs="Garamond"/>
          <w:bCs/>
          <w:color w:val="000000" w:themeColor="text1"/>
          <w:sz w:val="22"/>
          <w:szCs w:val="22"/>
        </w:rPr>
      </w:pPr>
      <w:r w:rsidRPr="00DE61B4">
        <w:rPr>
          <w:rFonts w:ascii="Garamond" w:eastAsia="Garamond" w:hAnsi="Garamond" w:cs="Garamond"/>
          <w:bCs/>
          <w:color w:val="000000" w:themeColor="text1"/>
          <w:sz w:val="22"/>
          <w:szCs w:val="22"/>
        </w:rPr>
        <w:t xml:space="preserve">Rebecca Jordan-Young </w:t>
      </w:r>
      <w:proofErr w:type="spellStart"/>
      <w:r w:rsidRPr="00DE61B4">
        <w:rPr>
          <w:rFonts w:ascii="Garamond" w:eastAsia="Garamond" w:hAnsi="Garamond" w:cs="Garamond"/>
          <w:bCs/>
          <w:color w:val="000000" w:themeColor="text1"/>
          <w:sz w:val="22"/>
          <w:szCs w:val="22"/>
          <w:lang w:val="tr-TR"/>
        </w:rPr>
        <w:t>and</w:t>
      </w:r>
      <w:proofErr w:type="spellEnd"/>
      <w:r w:rsidRPr="00DE61B4">
        <w:rPr>
          <w:rFonts w:ascii="Garamond" w:eastAsia="Garamond" w:hAnsi="Garamond" w:cs="Garamond"/>
          <w:bCs/>
          <w:color w:val="000000" w:themeColor="text1"/>
          <w:sz w:val="22"/>
          <w:szCs w:val="22"/>
        </w:rPr>
        <w:t xml:space="preserve"> Raffaella I. </w:t>
      </w:r>
      <w:proofErr w:type="spellStart"/>
      <w:r w:rsidRPr="00DE61B4">
        <w:rPr>
          <w:rFonts w:ascii="Garamond" w:eastAsia="Garamond" w:hAnsi="Garamond" w:cs="Garamond"/>
          <w:bCs/>
          <w:color w:val="000000" w:themeColor="text1"/>
          <w:sz w:val="22"/>
          <w:szCs w:val="22"/>
        </w:rPr>
        <w:t>Rumiati</w:t>
      </w:r>
      <w:proofErr w:type="spellEnd"/>
      <w:r w:rsidRPr="00DE61B4">
        <w:rPr>
          <w:rFonts w:ascii="Garamond" w:eastAsia="Garamond" w:hAnsi="Garamond" w:cs="Garamond"/>
          <w:bCs/>
          <w:color w:val="000000" w:themeColor="text1"/>
          <w:sz w:val="22"/>
          <w:szCs w:val="22"/>
        </w:rPr>
        <w:t xml:space="preserve"> </w:t>
      </w:r>
      <w:r w:rsidRPr="00DE61B4">
        <w:rPr>
          <w:rFonts w:ascii="Garamond" w:eastAsia="Garamond" w:hAnsi="Garamond" w:cs="Garamond"/>
          <w:bCs/>
          <w:color w:val="000000" w:themeColor="text1"/>
          <w:sz w:val="22"/>
          <w:szCs w:val="22"/>
          <w:lang w:val="tr-TR"/>
        </w:rPr>
        <w:t>(2012) “</w:t>
      </w:r>
      <w:r w:rsidRPr="00DE61B4">
        <w:rPr>
          <w:rFonts w:ascii="Garamond" w:eastAsia="Garamond" w:hAnsi="Garamond" w:cs="Garamond"/>
          <w:bCs/>
          <w:color w:val="000000" w:themeColor="text1"/>
          <w:sz w:val="22"/>
          <w:szCs w:val="22"/>
        </w:rPr>
        <w:t>Hardwired for Sexism? Approaches to Sex/Gender in Neuroscience</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roofErr w:type="spellStart"/>
      <w:r w:rsidRPr="00DE61B4">
        <w:rPr>
          <w:rFonts w:ascii="Garamond" w:eastAsia="Garamond" w:hAnsi="Garamond" w:cs="Garamond"/>
          <w:bCs/>
          <w:i/>
          <w:iCs/>
          <w:color w:val="000000" w:themeColor="text1"/>
          <w:sz w:val="22"/>
          <w:szCs w:val="22"/>
        </w:rPr>
        <w:t>Neuroethics</w:t>
      </w:r>
      <w:proofErr w:type="spellEnd"/>
      <w:r w:rsidRPr="00DE61B4">
        <w:rPr>
          <w:rFonts w:ascii="Garamond" w:eastAsia="Garamond" w:hAnsi="Garamond" w:cs="Garamond"/>
          <w:bCs/>
          <w:color w:val="000000" w:themeColor="text1"/>
          <w:sz w:val="22"/>
          <w:szCs w:val="22"/>
        </w:rPr>
        <w:t xml:space="preserve"> (5</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:305–315</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
    <w:p w14:paraId="415ED616" w14:textId="3A3CABA4" w:rsidR="009B08B6" w:rsidRPr="009B08B6" w:rsidRDefault="009B08B6" w:rsidP="009B08B6">
      <w:pPr>
        <w:rPr>
          <w:rFonts w:ascii="Garamond" w:eastAsia="Garamond" w:hAnsi="Garamond" w:cs="Garamond"/>
          <w:bCs/>
          <w:color w:val="000000" w:themeColor="text1"/>
          <w:sz w:val="22"/>
          <w:szCs w:val="22"/>
        </w:rPr>
      </w:pPr>
    </w:p>
    <w:p w14:paraId="75A082DB" w14:textId="77777777" w:rsidR="009B08B6" w:rsidRPr="00DE61B4" w:rsidRDefault="009B08B6" w:rsidP="009B08B6">
      <w:pPr>
        <w:tabs>
          <w:tab w:val="num" w:pos="741"/>
        </w:tabs>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10762193" w14:textId="77777777" w:rsidR="00A47811" w:rsidRDefault="00A47811" w:rsidP="00A47811">
      <w:pPr>
        <w:pStyle w:val="ListParagraph"/>
        <w:numPr>
          <w:ilvl w:val="0"/>
          <w:numId w:val="12"/>
        </w:numPr>
        <w:rPr>
          <w:rFonts w:ascii="Garamond" w:eastAsia="Garamond" w:hAnsi="Garamond" w:cs="Garamond"/>
          <w:bCs/>
          <w:color w:val="000000" w:themeColor="text1"/>
          <w:sz w:val="22"/>
          <w:szCs w:val="22"/>
          <w:lang w:val="tr-TR"/>
        </w:rPr>
      </w:pPr>
      <w:r w:rsidRPr="00DE61B4">
        <w:rPr>
          <w:rFonts w:ascii="Garamond" w:eastAsia="Garamond" w:hAnsi="Garamond" w:cs="Garamond"/>
          <w:bCs/>
          <w:color w:val="000000" w:themeColor="text1"/>
          <w:sz w:val="22"/>
          <w:szCs w:val="22"/>
        </w:rPr>
        <w:t xml:space="preserve">Carla Rice, Karleen Pendleton </w:t>
      </w:r>
      <w:proofErr w:type="spellStart"/>
      <w:r w:rsidRPr="00DE61B4">
        <w:rPr>
          <w:rFonts w:ascii="Garamond" w:eastAsia="Garamond" w:hAnsi="Garamond" w:cs="Garamond"/>
          <w:bCs/>
          <w:color w:val="000000" w:themeColor="text1"/>
          <w:sz w:val="22"/>
          <w:szCs w:val="22"/>
        </w:rPr>
        <w:t>Jiménez</w:t>
      </w:r>
      <w:proofErr w:type="spellEnd"/>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Elisabeth Harrison</w:t>
      </w:r>
      <w:r w:rsidRPr="00DE61B4">
        <w:rPr>
          <w:rFonts w:ascii="Garamond" w:eastAsia="Garamond" w:hAnsi="Garamond" w:cs="Garamond"/>
          <w:bCs/>
          <w:color w:val="000000" w:themeColor="text1"/>
          <w:sz w:val="22"/>
          <w:szCs w:val="22"/>
          <w:lang w:val="tr-TR"/>
        </w:rPr>
        <w:t xml:space="preserve">, </w:t>
      </w:r>
      <w:r w:rsidRPr="00DE61B4">
        <w:rPr>
          <w:rFonts w:ascii="Garamond" w:eastAsia="Garamond" w:hAnsi="Garamond" w:cs="Garamond"/>
          <w:bCs/>
          <w:color w:val="000000" w:themeColor="text1"/>
          <w:sz w:val="22"/>
          <w:szCs w:val="22"/>
        </w:rPr>
        <w:t>Margaret Robinson</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Jen Rinaldi</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Andrea </w:t>
      </w:r>
      <w:proofErr w:type="spellStart"/>
      <w:proofErr w:type="gramStart"/>
      <w:r w:rsidRPr="00DE61B4">
        <w:rPr>
          <w:rFonts w:ascii="Garamond" w:eastAsia="Garamond" w:hAnsi="Garamond" w:cs="Garamond"/>
          <w:bCs/>
          <w:color w:val="000000" w:themeColor="text1"/>
          <w:sz w:val="22"/>
          <w:szCs w:val="22"/>
        </w:rPr>
        <w:t>LaMarre</w:t>
      </w:r>
      <w:proofErr w:type="spellEnd"/>
      <w:proofErr w:type="gramEnd"/>
      <w:r w:rsidRPr="00DE61B4">
        <w:rPr>
          <w:rFonts w:ascii="Garamond" w:eastAsia="Garamond" w:hAnsi="Garamond" w:cs="Garamond"/>
          <w:bCs/>
          <w:color w:val="000000" w:themeColor="text1"/>
          <w:sz w:val="22"/>
          <w:szCs w:val="22"/>
          <w:lang w:val="tr-TR"/>
        </w:rPr>
        <w:t xml:space="preserve"> </w:t>
      </w:r>
      <w:proofErr w:type="spellStart"/>
      <w:r w:rsidRPr="00DE61B4">
        <w:rPr>
          <w:rFonts w:ascii="Garamond" w:eastAsia="Garamond" w:hAnsi="Garamond" w:cs="Garamond"/>
          <w:bCs/>
          <w:color w:val="000000" w:themeColor="text1"/>
          <w:sz w:val="22"/>
          <w:szCs w:val="22"/>
          <w:lang w:val="tr-TR"/>
        </w:rPr>
        <w:t>and</w:t>
      </w:r>
      <w:proofErr w:type="spellEnd"/>
      <w:r w:rsidRPr="00DE61B4">
        <w:rPr>
          <w:rFonts w:ascii="Garamond" w:eastAsia="Garamond" w:hAnsi="Garamond" w:cs="Garamond"/>
          <w:bCs/>
          <w:color w:val="000000" w:themeColor="text1"/>
          <w:sz w:val="22"/>
          <w:szCs w:val="22"/>
        </w:rPr>
        <w:t xml:space="preserve"> Jill Andrew </w:t>
      </w:r>
      <w:r w:rsidRPr="00DE61B4">
        <w:rPr>
          <w:rFonts w:ascii="Garamond" w:eastAsia="Garamond" w:hAnsi="Garamond" w:cs="Garamond"/>
          <w:bCs/>
          <w:color w:val="000000" w:themeColor="text1"/>
          <w:sz w:val="22"/>
          <w:szCs w:val="22"/>
          <w:lang w:val="tr-TR"/>
        </w:rPr>
        <w:t xml:space="preserve">(2020) </w:t>
      </w:r>
      <w:r w:rsidRPr="00DE61B4">
        <w:rPr>
          <w:rFonts w:ascii="Garamond" w:eastAsia="Garamond" w:hAnsi="Garamond" w:cs="Garamond"/>
          <w:bCs/>
          <w:color w:val="000000" w:themeColor="text1"/>
          <w:sz w:val="22"/>
          <w:szCs w:val="22"/>
        </w:rPr>
        <w:t>“Bodies at the Intersections: Refiguring Intersectionality through Queer Women’s Complex Embodiments</w:t>
      </w:r>
      <w:r w:rsidRPr="00DE61B4">
        <w:rPr>
          <w:rFonts w:ascii="Garamond" w:eastAsia="Garamond" w:hAnsi="Garamond" w:cs="Garamond"/>
          <w:bCs/>
          <w:color w:val="000000" w:themeColor="text1"/>
          <w:sz w:val="22"/>
          <w:szCs w:val="22"/>
          <w:lang w:val="tr-TR"/>
        </w:rPr>
        <w:t>”</w:t>
      </w:r>
      <w:r w:rsidRPr="00DE61B4">
        <w:rPr>
          <w:rFonts w:ascii="Garamond" w:eastAsia="Garamond" w:hAnsi="Garamond" w:cs="Garamond"/>
          <w:bCs/>
          <w:color w:val="000000" w:themeColor="text1"/>
          <w:sz w:val="22"/>
          <w:szCs w:val="22"/>
        </w:rPr>
        <w:t xml:space="preserve"> </w:t>
      </w:r>
      <w:proofErr w:type="spellStart"/>
      <w:r w:rsidRPr="00DE61B4">
        <w:rPr>
          <w:rFonts w:ascii="Garamond" w:eastAsia="Garamond" w:hAnsi="Garamond" w:cs="Garamond"/>
          <w:bCs/>
          <w:i/>
          <w:iCs/>
          <w:color w:val="000000" w:themeColor="text1"/>
          <w:sz w:val="22"/>
          <w:szCs w:val="22"/>
          <w:lang w:val="tr-TR"/>
        </w:rPr>
        <w:t>Signs</w:t>
      </w:r>
      <w:proofErr w:type="spellEnd"/>
      <w:r w:rsidRPr="00DE61B4">
        <w:rPr>
          <w:rFonts w:ascii="Garamond" w:eastAsia="Garamond" w:hAnsi="Garamond" w:cs="Garamond"/>
          <w:bCs/>
          <w:i/>
          <w:iCs/>
          <w:color w:val="000000" w:themeColor="text1"/>
          <w:sz w:val="22"/>
          <w:szCs w:val="22"/>
          <w:lang w:val="tr-TR"/>
        </w:rPr>
        <w:t xml:space="preserve">, </w:t>
      </w:r>
      <w:r w:rsidRPr="00DE61B4">
        <w:rPr>
          <w:rFonts w:ascii="Garamond" w:eastAsia="Garamond" w:hAnsi="Garamond" w:cs="Garamond"/>
          <w:bCs/>
          <w:color w:val="000000" w:themeColor="text1"/>
          <w:sz w:val="22"/>
          <w:szCs w:val="22"/>
          <w:lang w:val="tr-TR"/>
        </w:rPr>
        <w:t xml:space="preserve">46(1):177-200. </w:t>
      </w:r>
    </w:p>
    <w:p w14:paraId="1EF2C06C" w14:textId="77777777" w:rsidR="00A47811" w:rsidRPr="00DE61B4" w:rsidRDefault="00A47811" w:rsidP="00A47811">
      <w:pPr>
        <w:rPr>
          <w:rFonts w:ascii="Garamond" w:eastAsia="Garamond" w:hAnsi="Garamond" w:cs="Garamond"/>
          <w:bCs/>
          <w:color w:val="000000" w:themeColor="text1"/>
          <w:sz w:val="22"/>
          <w:szCs w:val="22"/>
        </w:rPr>
      </w:pPr>
    </w:p>
    <w:p w14:paraId="0A51FC0C" w14:textId="77777777" w:rsidR="00A47811" w:rsidRPr="00A47811" w:rsidRDefault="00A47811" w:rsidP="00A47811">
      <w:pPr>
        <w:rPr>
          <w:rFonts w:ascii="Garamond" w:eastAsia="Garamond" w:hAnsi="Garamond" w:cs="Garamond"/>
          <w:bCs/>
          <w:i/>
          <w:iCs/>
          <w:color w:val="000000" w:themeColor="text1"/>
          <w:sz w:val="22"/>
          <w:szCs w:val="22"/>
        </w:rPr>
      </w:pPr>
      <w:r w:rsidRPr="00A47811">
        <w:rPr>
          <w:rFonts w:ascii="Garamond" w:eastAsia="Garamond" w:hAnsi="Garamond" w:cs="Garamond"/>
          <w:bCs/>
          <w:i/>
          <w:iCs/>
          <w:color w:val="000000" w:themeColor="text1"/>
          <w:sz w:val="22"/>
          <w:szCs w:val="22"/>
        </w:rPr>
        <w:t>Recommended:</w:t>
      </w:r>
    </w:p>
    <w:p w14:paraId="6C356DBA" w14:textId="02EE9966" w:rsidR="000D2748" w:rsidRPr="00A47811" w:rsidRDefault="009B08B6" w:rsidP="00A47811">
      <w:pPr>
        <w:pStyle w:val="ListParagraph"/>
        <w:numPr>
          <w:ilvl w:val="0"/>
          <w:numId w:val="12"/>
        </w:numPr>
        <w:rPr>
          <w:rFonts w:ascii="Garamond" w:eastAsia="Garamond" w:hAnsi="Garamond" w:cs="Garamond"/>
          <w:bCs/>
          <w:color w:val="000000" w:themeColor="text1"/>
          <w:sz w:val="22"/>
          <w:szCs w:val="22"/>
        </w:rPr>
      </w:pPr>
      <w:r w:rsidRPr="00A47811">
        <w:rPr>
          <w:rFonts w:ascii="Garamond" w:eastAsia="Garamond" w:hAnsi="Garamond" w:cs="Garamond"/>
          <w:bCs/>
          <w:color w:val="000000" w:themeColor="text1"/>
          <w:sz w:val="22"/>
          <w:szCs w:val="22"/>
        </w:rPr>
        <w:t>Rebecca Jordan-Young</w:t>
      </w:r>
      <w:r w:rsidR="005C1399" w:rsidRPr="00A47811">
        <w:rPr>
          <w:rFonts w:ascii="Garamond" w:eastAsia="Garamond" w:hAnsi="Garamond" w:cs="Garamond"/>
          <w:bCs/>
          <w:color w:val="000000" w:themeColor="text1"/>
          <w:sz w:val="22"/>
          <w:szCs w:val="22"/>
        </w:rPr>
        <w:t xml:space="preserve"> (2014)</w:t>
      </w:r>
      <w:r w:rsidRPr="00A47811">
        <w:rPr>
          <w:rFonts w:ascii="Garamond" w:eastAsia="Garamond" w:hAnsi="Garamond" w:cs="Garamond"/>
          <w:bCs/>
          <w:color w:val="000000" w:themeColor="text1"/>
          <w:sz w:val="22"/>
          <w:szCs w:val="22"/>
        </w:rPr>
        <w:t xml:space="preserve"> “Homunculus in the Hormones?</w:t>
      </w:r>
      <w:r w:rsidRPr="00A47811">
        <w:rPr>
          <w:rFonts w:ascii="Garamond" w:eastAsia="Garamond" w:hAnsi="Garamond" w:cs="Garamond"/>
          <w:bCs/>
          <w:color w:val="000000" w:themeColor="text1"/>
          <w:sz w:val="22"/>
          <w:szCs w:val="22"/>
          <w:lang w:val="tr-TR"/>
        </w:rPr>
        <w:t xml:space="preserve">” </w:t>
      </w:r>
      <w:proofErr w:type="spellStart"/>
      <w:r w:rsidR="005C1399" w:rsidRPr="00A47811">
        <w:rPr>
          <w:rFonts w:ascii="Garamond" w:eastAsia="Garamond" w:hAnsi="Garamond" w:cs="Garamond"/>
          <w:bCs/>
          <w:i/>
          <w:iCs/>
          <w:color w:val="000000" w:themeColor="text1"/>
          <w:sz w:val="22"/>
          <w:szCs w:val="22"/>
          <w:lang w:val="tr-TR"/>
        </w:rPr>
        <w:t>Gender</w:t>
      </w:r>
      <w:proofErr w:type="spellEnd"/>
      <w:r w:rsidR="005C1399" w:rsidRPr="00A47811">
        <w:rPr>
          <w:rFonts w:ascii="Garamond" w:eastAsia="Garamond" w:hAnsi="Garamond" w:cs="Garamond"/>
          <w:bCs/>
          <w:i/>
          <w:iCs/>
          <w:color w:val="000000" w:themeColor="text1"/>
          <w:sz w:val="22"/>
          <w:szCs w:val="22"/>
          <w:lang w:val="tr-TR"/>
        </w:rPr>
        <w:t xml:space="preserve"> in </w:t>
      </w:r>
      <w:proofErr w:type="spellStart"/>
      <w:r w:rsidR="005C1399" w:rsidRPr="00A47811">
        <w:rPr>
          <w:rFonts w:ascii="Garamond" w:eastAsia="Garamond" w:hAnsi="Garamond" w:cs="Garamond"/>
          <w:bCs/>
          <w:i/>
          <w:iCs/>
          <w:color w:val="000000" w:themeColor="text1"/>
          <w:sz w:val="22"/>
          <w:szCs w:val="22"/>
          <w:lang w:val="tr-TR"/>
        </w:rPr>
        <w:t>Science</w:t>
      </w:r>
      <w:proofErr w:type="spellEnd"/>
      <w:r w:rsidR="005C1399" w:rsidRPr="00A47811">
        <w:rPr>
          <w:rFonts w:ascii="Garamond" w:eastAsia="Garamond" w:hAnsi="Garamond" w:cs="Garamond"/>
          <w:bCs/>
          <w:i/>
          <w:iCs/>
          <w:color w:val="000000" w:themeColor="text1"/>
          <w:sz w:val="22"/>
          <w:szCs w:val="22"/>
          <w:lang w:val="tr-TR"/>
        </w:rPr>
        <w:t xml:space="preserve"> </w:t>
      </w:r>
      <w:proofErr w:type="spellStart"/>
      <w:r w:rsidR="005C1399" w:rsidRPr="00A47811">
        <w:rPr>
          <w:rFonts w:ascii="Garamond" w:eastAsia="Garamond" w:hAnsi="Garamond" w:cs="Garamond"/>
          <w:bCs/>
          <w:i/>
          <w:iCs/>
          <w:color w:val="000000" w:themeColor="text1"/>
          <w:sz w:val="22"/>
          <w:szCs w:val="22"/>
          <w:lang w:val="tr-TR"/>
        </w:rPr>
        <w:t>and</w:t>
      </w:r>
      <w:proofErr w:type="spellEnd"/>
      <w:r w:rsidR="005C1399" w:rsidRPr="00A47811">
        <w:rPr>
          <w:rFonts w:ascii="Garamond" w:eastAsia="Garamond" w:hAnsi="Garamond" w:cs="Garamond"/>
          <w:bCs/>
          <w:i/>
          <w:iCs/>
          <w:color w:val="000000" w:themeColor="text1"/>
          <w:sz w:val="22"/>
          <w:szCs w:val="22"/>
          <w:lang w:val="tr-TR"/>
        </w:rPr>
        <w:t xml:space="preserve"> </w:t>
      </w:r>
      <w:proofErr w:type="spellStart"/>
      <w:r w:rsidR="005C1399" w:rsidRPr="00A47811">
        <w:rPr>
          <w:rFonts w:ascii="Garamond" w:eastAsia="Garamond" w:hAnsi="Garamond" w:cs="Garamond"/>
          <w:bCs/>
          <w:i/>
          <w:iCs/>
          <w:color w:val="000000" w:themeColor="text1"/>
          <w:sz w:val="22"/>
          <w:szCs w:val="22"/>
          <w:lang w:val="tr-TR"/>
        </w:rPr>
        <w:t>Technology</w:t>
      </w:r>
      <w:proofErr w:type="spellEnd"/>
      <w:r w:rsidR="005C1399" w:rsidRPr="00A47811">
        <w:rPr>
          <w:rFonts w:ascii="Garamond" w:eastAsia="Garamond" w:hAnsi="Garamond" w:cs="Garamond"/>
          <w:bCs/>
          <w:i/>
          <w:iCs/>
          <w:color w:val="000000" w:themeColor="text1"/>
          <w:sz w:val="22"/>
          <w:szCs w:val="22"/>
          <w:lang w:val="tr-TR"/>
        </w:rPr>
        <w:t xml:space="preserve">, </w:t>
      </w:r>
      <w:proofErr w:type="spellStart"/>
      <w:r w:rsidR="005C1399" w:rsidRPr="00A47811">
        <w:rPr>
          <w:rFonts w:ascii="Garamond" w:eastAsia="Garamond" w:hAnsi="Garamond" w:cs="Garamond"/>
          <w:bCs/>
          <w:color w:val="000000" w:themeColor="text1"/>
          <w:sz w:val="22"/>
          <w:szCs w:val="22"/>
          <w:lang w:val="tr-TR"/>
        </w:rPr>
        <w:t>eds</w:t>
      </w:r>
      <w:proofErr w:type="spellEnd"/>
      <w:r w:rsidR="005C1399" w:rsidRPr="00A47811">
        <w:rPr>
          <w:rFonts w:ascii="Garamond" w:eastAsia="Garamond" w:hAnsi="Garamond" w:cs="Garamond"/>
          <w:bCs/>
          <w:color w:val="000000" w:themeColor="text1"/>
          <w:sz w:val="22"/>
          <w:szCs w:val="22"/>
          <w:lang w:val="tr-TR"/>
        </w:rPr>
        <w:t xml:space="preserve">. </w:t>
      </w:r>
      <w:r w:rsidR="005C1399" w:rsidRPr="00A47811">
        <w:rPr>
          <w:rFonts w:ascii="Garamond" w:eastAsia="Garamond" w:hAnsi="Garamond" w:cs="Garamond"/>
          <w:bCs/>
          <w:color w:val="000000" w:themeColor="text1"/>
          <w:sz w:val="22"/>
          <w:szCs w:val="22"/>
        </w:rPr>
        <w:t>Waltraud Ernst and Ilona Horwath</w:t>
      </w:r>
      <w:r w:rsidR="005C1399" w:rsidRPr="00A47811">
        <w:rPr>
          <w:rFonts w:ascii="Garamond" w:eastAsia="Garamond" w:hAnsi="Garamond" w:cs="Garamond"/>
          <w:bCs/>
          <w:color w:val="000000" w:themeColor="text1"/>
          <w:sz w:val="22"/>
          <w:szCs w:val="22"/>
          <w:lang w:val="tr-TR"/>
        </w:rPr>
        <w:t xml:space="preserve">. </w:t>
      </w:r>
      <w:proofErr w:type="spellStart"/>
      <w:r w:rsidR="005C1399" w:rsidRPr="00A47811">
        <w:rPr>
          <w:rFonts w:ascii="Garamond" w:eastAsia="Garamond" w:hAnsi="Garamond" w:cs="Garamond"/>
          <w:bCs/>
          <w:color w:val="000000" w:themeColor="text1"/>
          <w:sz w:val="22"/>
          <w:szCs w:val="22"/>
          <w:lang w:val="tr-TR"/>
        </w:rPr>
        <w:t>Bielefeld</w:t>
      </w:r>
      <w:proofErr w:type="spellEnd"/>
      <w:r w:rsidR="005C1399" w:rsidRPr="00A47811">
        <w:rPr>
          <w:rFonts w:ascii="Garamond" w:eastAsia="Garamond" w:hAnsi="Garamond" w:cs="Garamond"/>
          <w:bCs/>
          <w:color w:val="000000" w:themeColor="text1"/>
          <w:sz w:val="22"/>
          <w:szCs w:val="22"/>
          <w:lang w:val="tr-TR"/>
        </w:rPr>
        <w:t xml:space="preserve">: </w:t>
      </w:r>
      <w:proofErr w:type="spellStart"/>
      <w:r w:rsidR="005C1399" w:rsidRPr="00A47811">
        <w:rPr>
          <w:rFonts w:ascii="Garamond" w:eastAsia="Garamond" w:hAnsi="Garamond" w:cs="Garamond"/>
          <w:bCs/>
          <w:color w:val="000000" w:themeColor="text1"/>
          <w:sz w:val="22"/>
          <w:szCs w:val="22"/>
          <w:lang w:val="tr-TR"/>
        </w:rPr>
        <w:t>transcript</w:t>
      </w:r>
      <w:proofErr w:type="spellEnd"/>
      <w:r w:rsidR="005C1399" w:rsidRPr="00A47811">
        <w:rPr>
          <w:rFonts w:ascii="Garamond" w:eastAsia="Garamond" w:hAnsi="Garamond" w:cs="Garamond"/>
          <w:bCs/>
          <w:color w:val="000000" w:themeColor="text1"/>
          <w:sz w:val="22"/>
          <w:szCs w:val="22"/>
          <w:lang w:val="tr-TR"/>
        </w:rPr>
        <w:t xml:space="preserve">, pp.111-128. </w:t>
      </w:r>
    </w:p>
    <w:p w14:paraId="4FA9BE8F" w14:textId="77777777" w:rsidR="00C541DA" w:rsidRPr="00DE61B4" w:rsidRDefault="00C541DA" w:rsidP="00974E43">
      <w:pPr>
        <w:rPr>
          <w:rFonts w:ascii="Garamond" w:eastAsia="Garamond" w:hAnsi="Garamond" w:cs="Garamond"/>
          <w:b/>
          <w:color w:val="000000" w:themeColor="text1"/>
          <w:sz w:val="22"/>
          <w:szCs w:val="22"/>
        </w:rPr>
      </w:pPr>
    </w:p>
    <w:p w14:paraId="1E8E7F46" w14:textId="549F327F" w:rsidR="000D2748" w:rsidRPr="0020018B" w:rsidRDefault="000D2748" w:rsidP="00D71A2E">
      <w:pPr>
        <w:rPr>
          <w:rFonts w:ascii="Garamond" w:eastAsia="Garamond" w:hAnsi="Garamond" w:cs="Garamond"/>
          <w:bCs/>
          <w:color w:val="FF0000"/>
          <w:sz w:val="22"/>
          <w:szCs w:val="22"/>
        </w:rPr>
      </w:pPr>
      <w:r w:rsidRPr="00DE61B4">
        <w:rPr>
          <w:rFonts w:ascii="Garamond" w:eastAsia="Garamond" w:hAnsi="Garamond" w:cs="Garamond"/>
          <w:b/>
          <w:color w:val="000000" w:themeColor="text1"/>
          <w:sz w:val="22"/>
          <w:szCs w:val="22"/>
        </w:rPr>
        <w:t>November 2</w:t>
      </w:r>
      <w:r w:rsidR="00A47811">
        <w:rPr>
          <w:rFonts w:ascii="Garamond" w:eastAsia="Garamond" w:hAnsi="Garamond" w:cs="Garamond"/>
          <w:b/>
          <w:color w:val="000000" w:themeColor="text1"/>
          <w:sz w:val="22"/>
          <w:szCs w:val="22"/>
        </w:rPr>
        <w:t>2</w:t>
      </w:r>
      <w:r w:rsidR="008C0A76" w:rsidRPr="00DE61B4">
        <w:rPr>
          <w:rFonts w:ascii="Garamond" w:eastAsia="Garamond" w:hAnsi="Garamond" w:cs="Garamond"/>
          <w:b/>
          <w:color w:val="000000" w:themeColor="text1"/>
          <w:sz w:val="22"/>
          <w:szCs w:val="22"/>
        </w:rPr>
        <w:t xml:space="preserve"> – Monday </w:t>
      </w:r>
      <w:r w:rsidR="00F34D83" w:rsidRPr="0020018B">
        <w:rPr>
          <w:rFonts w:ascii="Garamond" w:eastAsia="Garamond" w:hAnsi="Garamond" w:cs="Garamond"/>
          <w:bCs/>
          <w:i/>
          <w:iCs/>
          <w:color w:val="FF0000"/>
          <w:sz w:val="22"/>
          <w:szCs w:val="22"/>
        </w:rPr>
        <w:t xml:space="preserve">Guest Lecturer: </w:t>
      </w:r>
      <w:r w:rsidR="00F34D83">
        <w:rPr>
          <w:rFonts w:ascii="Garamond" w:eastAsia="Garamond" w:hAnsi="Garamond" w:cs="Garamond"/>
          <w:bCs/>
          <w:i/>
          <w:iCs/>
          <w:color w:val="FF0000"/>
          <w:sz w:val="22"/>
          <w:szCs w:val="22"/>
        </w:rPr>
        <w:t xml:space="preserve">Dilara </w:t>
      </w:r>
      <w:proofErr w:type="spellStart"/>
      <w:r w:rsidR="00F34D83">
        <w:rPr>
          <w:rFonts w:ascii="Garamond" w:eastAsia="Garamond" w:hAnsi="Garamond" w:cs="Garamond"/>
          <w:bCs/>
          <w:i/>
          <w:iCs/>
          <w:color w:val="FF0000"/>
          <w:sz w:val="22"/>
          <w:szCs w:val="22"/>
        </w:rPr>
        <w:t>Çalışkan</w:t>
      </w:r>
      <w:proofErr w:type="spellEnd"/>
      <w:r w:rsidR="00F34D83">
        <w:rPr>
          <w:rFonts w:ascii="Garamond" w:eastAsia="Garamond" w:hAnsi="Garamond" w:cs="Garamond"/>
          <w:bCs/>
          <w:i/>
          <w:iCs/>
          <w:color w:val="FF0000"/>
          <w:sz w:val="22"/>
          <w:szCs w:val="22"/>
        </w:rPr>
        <w:t xml:space="preserve"> (This class meeting will be on Zoom only)</w:t>
      </w:r>
    </w:p>
    <w:p w14:paraId="055AF9C7" w14:textId="4DE3EC71" w:rsidR="00BB25BF" w:rsidRPr="00BB25BF" w:rsidRDefault="00BB25BF" w:rsidP="00D27F9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53"/>
        </w:tabs>
        <w:ind w:left="753" w:hanging="393"/>
        <w:jc w:val="both"/>
        <w:rPr>
          <w:rFonts w:ascii="Garamond" w:eastAsia="Garamond" w:hAnsi="Garamond" w:cs="Garamond"/>
          <w:sz w:val="22"/>
          <w:szCs w:val="22"/>
        </w:rPr>
      </w:pPr>
      <w:r w:rsidRPr="00A10BDF">
        <w:rPr>
          <w:rFonts w:ascii="Garamond" w:hAnsi="Garamond"/>
          <w:sz w:val="22"/>
          <w:szCs w:val="22"/>
        </w:rPr>
        <w:t xml:space="preserve">Dilara </w:t>
      </w:r>
      <w:r w:rsidRPr="00A10BDF">
        <w:rPr>
          <w:rFonts w:ascii="Garamond" w:hAnsi="Garamond"/>
          <w:sz w:val="22"/>
          <w:szCs w:val="22"/>
          <w:lang w:val="tr-TR"/>
        </w:rPr>
        <w:t>Ç</w:t>
      </w:r>
      <w:proofErr w:type="spellStart"/>
      <w:r w:rsidRPr="00A10BDF">
        <w:rPr>
          <w:rFonts w:ascii="Garamond" w:hAnsi="Garamond"/>
          <w:sz w:val="22"/>
          <w:szCs w:val="22"/>
        </w:rPr>
        <w:t>alı</w:t>
      </w:r>
      <w:proofErr w:type="spellEnd"/>
      <w:r w:rsidRPr="00A10BDF">
        <w:rPr>
          <w:rFonts w:ascii="Garamond" w:hAnsi="Garamond"/>
          <w:sz w:val="22"/>
          <w:szCs w:val="22"/>
          <w:lang w:val="tr-TR"/>
        </w:rPr>
        <w:t>ş</w:t>
      </w:r>
      <w:proofErr w:type="spellStart"/>
      <w:r w:rsidRPr="00A10BDF">
        <w:rPr>
          <w:rFonts w:ascii="Garamond" w:hAnsi="Garamond"/>
          <w:sz w:val="22"/>
          <w:szCs w:val="22"/>
        </w:rPr>
        <w:t>kan</w:t>
      </w:r>
      <w:proofErr w:type="spellEnd"/>
      <w:r w:rsidRPr="00A10BDF">
        <w:rPr>
          <w:rFonts w:ascii="Garamond" w:hAnsi="Garamond"/>
          <w:sz w:val="22"/>
          <w:szCs w:val="22"/>
          <w:lang w:val="tr-TR"/>
        </w:rPr>
        <w:t xml:space="preserve"> (2019) </w:t>
      </w:r>
      <w:r w:rsidRPr="00A10BDF">
        <w:rPr>
          <w:rFonts w:ascii="Garamond" w:hAnsi="Garamond"/>
          <w:sz w:val="22"/>
          <w:szCs w:val="22"/>
        </w:rPr>
        <w:t xml:space="preserve">“Queer </w:t>
      </w:r>
      <w:proofErr w:type="spellStart"/>
      <w:r w:rsidRPr="00A10BDF">
        <w:rPr>
          <w:rFonts w:ascii="Garamond" w:hAnsi="Garamond"/>
          <w:sz w:val="22"/>
          <w:szCs w:val="22"/>
        </w:rPr>
        <w:t>Postmemory</w:t>
      </w:r>
      <w:proofErr w:type="spellEnd"/>
      <w:r w:rsidRPr="00A10BDF">
        <w:rPr>
          <w:rFonts w:ascii="Garamond" w:hAnsi="Garamond"/>
          <w:sz w:val="22"/>
          <w:szCs w:val="22"/>
        </w:rPr>
        <w:t>?”</w:t>
      </w:r>
      <w:r w:rsidRPr="00A10BDF">
        <w:rPr>
          <w:rFonts w:ascii="Garamond" w:hAnsi="Garamond"/>
          <w:sz w:val="22"/>
          <w:szCs w:val="22"/>
          <w:lang w:val="tr-TR"/>
        </w:rPr>
        <w:t xml:space="preserve"> </w:t>
      </w:r>
      <w:proofErr w:type="spellStart"/>
      <w:r w:rsidRPr="00A10BDF">
        <w:rPr>
          <w:rFonts w:ascii="Garamond" w:hAnsi="Garamond"/>
          <w:i/>
          <w:iCs/>
          <w:sz w:val="22"/>
          <w:szCs w:val="22"/>
          <w:lang w:val="tr-TR"/>
        </w:rPr>
        <w:t>European</w:t>
      </w:r>
      <w:proofErr w:type="spellEnd"/>
      <w:r w:rsidRPr="00A10BDF">
        <w:rPr>
          <w:rFonts w:ascii="Garamond" w:hAnsi="Garamond"/>
          <w:i/>
          <w:iCs/>
          <w:sz w:val="22"/>
          <w:szCs w:val="22"/>
          <w:lang w:val="tr-TR"/>
        </w:rPr>
        <w:t xml:space="preserve"> </w:t>
      </w:r>
      <w:proofErr w:type="spellStart"/>
      <w:r w:rsidRPr="00A10BDF">
        <w:rPr>
          <w:rFonts w:ascii="Garamond" w:hAnsi="Garamond"/>
          <w:i/>
          <w:iCs/>
          <w:sz w:val="22"/>
          <w:szCs w:val="22"/>
          <w:lang w:val="tr-TR"/>
        </w:rPr>
        <w:t>Journal</w:t>
      </w:r>
      <w:proofErr w:type="spellEnd"/>
      <w:r w:rsidRPr="00A10BDF">
        <w:rPr>
          <w:rFonts w:ascii="Garamond" w:hAnsi="Garamond"/>
          <w:i/>
          <w:iCs/>
          <w:sz w:val="22"/>
          <w:szCs w:val="22"/>
          <w:lang w:val="tr-TR"/>
        </w:rPr>
        <w:t xml:space="preserve"> of </w:t>
      </w:r>
      <w:proofErr w:type="spellStart"/>
      <w:r w:rsidRPr="00A10BDF">
        <w:rPr>
          <w:rFonts w:ascii="Garamond" w:hAnsi="Garamond"/>
          <w:i/>
          <w:iCs/>
          <w:sz w:val="22"/>
          <w:szCs w:val="22"/>
          <w:lang w:val="tr-TR"/>
        </w:rPr>
        <w:t>Women’s</w:t>
      </w:r>
      <w:proofErr w:type="spellEnd"/>
      <w:r w:rsidRPr="00A10BDF">
        <w:rPr>
          <w:rFonts w:ascii="Garamond" w:hAnsi="Garamond"/>
          <w:i/>
          <w:iCs/>
          <w:sz w:val="22"/>
          <w:szCs w:val="22"/>
          <w:lang w:val="tr-TR"/>
        </w:rPr>
        <w:t xml:space="preserve"> </w:t>
      </w:r>
      <w:proofErr w:type="spellStart"/>
      <w:r w:rsidRPr="00A10BDF">
        <w:rPr>
          <w:rFonts w:ascii="Garamond" w:hAnsi="Garamond"/>
          <w:i/>
          <w:iCs/>
          <w:sz w:val="22"/>
          <w:szCs w:val="22"/>
          <w:lang w:val="tr-TR"/>
        </w:rPr>
        <w:t>Studies</w:t>
      </w:r>
      <w:proofErr w:type="spellEnd"/>
      <w:r w:rsidRPr="00A10BDF">
        <w:rPr>
          <w:rFonts w:ascii="Garamond" w:hAnsi="Garamond"/>
          <w:i/>
          <w:iCs/>
          <w:sz w:val="22"/>
          <w:szCs w:val="22"/>
          <w:lang w:val="tr-TR"/>
        </w:rPr>
        <w:t xml:space="preserve"> </w:t>
      </w:r>
      <w:r w:rsidRPr="00A10BDF">
        <w:rPr>
          <w:rFonts w:ascii="Garamond" w:hAnsi="Garamond"/>
          <w:sz w:val="22"/>
          <w:szCs w:val="22"/>
          <w:lang w:val="tr-TR"/>
        </w:rPr>
        <w:t>26(3): 261-273.</w:t>
      </w:r>
    </w:p>
    <w:p w14:paraId="10C86AC3" w14:textId="77777777" w:rsidR="001425C9" w:rsidRDefault="001425C9" w:rsidP="001425C9">
      <w:pPr>
        <w:pStyle w:val="ListParagraph"/>
        <w:rPr>
          <w:rFonts w:ascii="Garamond" w:eastAsia="Garamond" w:hAnsi="Garamond" w:cs="Garamond"/>
          <w:bCs/>
          <w:color w:val="000000" w:themeColor="text1"/>
          <w:sz w:val="22"/>
          <w:szCs w:val="22"/>
        </w:rPr>
      </w:pPr>
    </w:p>
    <w:p w14:paraId="1E172F7B" w14:textId="6820A058" w:rsidR="00A47811" w:rsidRPr="00A47811" w:rsidRDefault="00A47811" w:rsidP="00A47811">
      <w:pPr>
        <w:tabs>
          <w:tab w:val="num" w:pos="741"/>
        </w:tabs>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1CE754D5" w14:textId="72EB5BAC" w:rsidR="00A47811" w:rsidRPr="00A47811" w:rsidRDefault="00A47811" w:rsidP="00A47811">
      <w:pPr>
        <w:pStyle w:val="ListParagraph"/>
        <w:numPr>
          <w:ilvl w:val="0"/>
          <w:numId w:val="15"/>
        </w:numPr>
        <w:rPr>
          <w:rFonts w:ascii="Garamond" w:eastAsia="Garamond" w:hAnsi="Garamond" w:cs="Garamond"/>
          <w:bCs/>
          <w:color w:val="000000" w:themeColor="text1"/>
          <w:sz w:val="22"/>
          <w:szCs w:val="22"/>
        </w:rPr>
      </w:pPr>
      <w:r w:rsidRPr="00A47811">
        <w:rPr>
          <w:rFonts w:ascii="Garamond" w:eastAsia="Garamond" w:hAnsi="Garamond" w:cs="Garamond"/>
          <w:bCs/>
          <w:color w:val="000000" w:themeColor="text1"/>
          <w:sz w:val="22"/>
          <w:szCs w:val="22"/>
        </w:rPr>
        <w:t xml:space="preserve">Judith Butler (2002), “Is Kinship Always Already Heterosexual?”, </w:t>
      </w:r>
      <w:r w:rsidRPr="00A47811">
        <w:rPr>
          <w:rFonts w:ascii="Garamond" w:eastAsia="Garamond" w:hAnsi="Garamond" w:cs="Garamond"/>
          <w:bCs/>
          <w:i/>
          <w:color w:val="000000" w:themeColor="text1"/>
          <w:sz w:val="22"/>
          <w:szCs w:val="22"/>
        </w:rPr>
        <w:t>Differences: A Journal of Feminist Cultural Studies</w:t>
      </w:r>
      <w:r w:rsidRPr="00A47811">
        <w:rPr>
          <w:rFonts w:ascii="Garamond" w:eastAsia="Garamond" w:hAnsi="Garamond" w:cs="Garamond"/>
          <w:bCs/>
          <w:color w:val="000000" w:themeColor="text1"/>
          <w:sz w:val="22"/>
          <w:szCs w:val="22"/>
        </w:rPr>
        <w:t>, 13(1): 14-44.</w:t>
      </w:r>
    </w:p>
    <w:p w14:paraId="4A4BB330" w14:textId="62A1752A" w:rsidR="000A65F3" w:rsidRPr="00DE61B4" w:rsidRDefault="000A65F3" w:rsidP="00D71A2E">
      <w:pPr>
        <w:rPr>
          <w:rFonts w:ascii="Garamond" w:eastAsia="Garamond" w:hAnsi="Garamond" w:cs="Garamond"/>
          <w:bCs/>
          <w:color w:val="000000" w:themeColor="text1"/>
          <w:sz w:val="22"/>
          <w:szCs w:val="22"/>
        </w:rPr>
      </w:pPr>
    </w:p>
    <w:p w14:paraId="5E48A6C5" w14:textId="20BA306B" w:rsidR="008C0A76" w:rsidRPr="00DE61B4" w:rsidRDefault="00A230AE"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November 2</w:t>
      </w:r>
      <w:r w:rsidR="00A47811">
        <w:rPr>
          <w:rFonts w:ascii="Garamond" w:eastAsia="Garamond" w:hAnsi="Garamond" w:cs="Garamond"/>
          <w:b/>
          <w:color w:val="000000" w:themeColor="text1"/>
          <w:sz w:val="22"/>
          <w:szCs w:val="22"/>
        </w:rPr>
        <w:t>3</w:t>
      </w:r>
      <w:r w:rsidR="008C0A76" w:rsidRPr="00DE61B4">
        <w:rPr>
          <w:rFonts w:ascii="Garamond" w:eastAsia="Garamond" w:hAnsi="Garamond" w:cs="Garamond"/>
          <w:b/>
          <w:color w:val="000000" w:themeColor="text1"/>
          <w:sz w:val="22"/>
          <w:szCs w:val="22"/>
        </w:rPr>
        <w:t xml:space="preserve"> – Tuesday </w:t>
      </w:r>
    </w:p>
    <w:p w14:paraId="20EA8D06" w14:textId="0E163621" w:rsidR="00A947C6" w:rsidRPr="00DE61B4" w:rsidRDefault="00A947C6" w:rsidP="00A947C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Garamond" w:eastAsia="Garamond" w:hAnsi="Garamond" w:cs="Garamond"/>
          <w:b/>
          <w:bCs/>
          <w:color w:val="000000" w:themeColor="text1"/>
          <w:position w:val="-2"/>
          <w:sz w:val="22"/>
          <w:szCs w:val="22"/>
        </w:rPr>
      </w:pPr>
      <w:r w:rsidRPr="00DE61B4">
        <w:rPr>
          <w:rFonts w:ascii="Garamond" w:eastAsia="Garamond" w:hAnsi="Garamond" w:cs="Garamond"/>
          <w:iCs/>
          <w:color w:val="000000" w:themeColor="text1"/>
          <w:sz w:val="22"/>
          <w:szCs w:val="22"/>
        </w:rPr>
        <w:t>Emily Martin (1991)</w:t>
      </w:r>
      <w:r w:rsidR="0020018B">
        <w:rPr>
          <w:rFonts w:ascii="Garamond" w:eastAsia="Garamond" w:hAnsi="Garamond" w:cs="Garamond"/>
          <w:iCs/>
          <w:color w:val="000000" w:themeColor="text1"/>
          <w:sz w:val="22"/>
          <w:szCs w:val="22"/>
        </w:rPr>
        <w:t xml:space="preserve"> </w:t>
      </w:r>
      <w:r w:rsidRPr="00DE61B4">
        <w:rPr>
          <w:rFonts w:ascii="Garamond" w:eastAsia="Garamond" w:hAnsi="Garamond" w:cs="Garamond"/>
          <w:iCs/>
          <w:color w:val="000000" w:themeColor="text1"/>
          <w:sz w:val="22"/>
          <w:szCs w:val="22"/>
        </w:rPr>
        <w:t xml:space="preserve">“The Egg and the Sperm: How Science Constructed a Romance Based on Stereotypical Male-Female Roles,” </w:t>
      </w:r>
      <w:r w:rsidRPr="00DE61B4">
        <w:rPr>
          <w:rFonts w:ascii="Garamond" w:eastAsia="Garamond" w:hAnsi="Garamond" w:cs="Garamond"/>
          <w:i/>
          <w:iCs/>
          <w:color w:val="000000" w:themeColor="text1"/>
          <w:sz w:val="22"/>
          <w:szCs w:val="22"/>
        </w:rPr>
        <w:t>Signs</w:t>
      </w:r>
      <w:r w:rsidRPr="00DE61B4">
        <w:rPr>
          <w:rFonts w:ascii="Garamond" w:eastAsia="Garamond" w:hAnsi="Garamond" w:cs="Garamond"/>
          <w:iCs/>
          <w:color w:val="000000" w:themeColor="text1"/>
          <w:sz w:val="22"/>
          <w:szCs w:val="22"/>
        </w:rPr>
        <w:t xml:space="preserve"> 16(3):485-501</w:t>
      </w:r>
      <w:r w:rsidRPr="00DE61B4">
        <w:rPr>
          <w:rFonts w:ascii="Garamond" w:eastAsia="Garamond" w:hAnsi="Garamond" w:cs="Garamond"/>
          <w:iCs/>
          <w:color w:val="000000" w:themeColor="text1"/>
          <w:sz w:val="22"/>
          <w:szCs w:val="22"/>
          <w:lang w:val="tr-TR"/>
        </w:rPr>
        <w:t>.</w:t>
      </w:r>
    </w:p>
    <w:p w14:paraId="329618E0" w14:textId="77777777" w:rsidR="00C541DA" w:rsidRPr="00DE61B4" w:rsidRDefault="00C541DA" w:rsidP="00D71A2E">
      <w:pPr>
        <w:rPr>
          <w:rFonts w:ascii="Garamond" w:eastAsia="Garamond" w:hAnsi="Garamond" w:cs="Garamond"/>
          <w:b/>
          <w:color w:val="000000" w:themeColor="text1"/>
          <w:sz w:val="22"/>
          <w:szCs w:val="22"/>
        </w:rPr>
      </w:pPr>
    </w:p>
    <w:p w14:paraId="7EE4457B" w14:textId="3B0B67DA" w:rsidR="00957716" w:rsidRPr="00DE61B4" w:rsidRDefault="000D2748" w:rsidP="009B08B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November </w:t>
      </w:r>
      <w:r w:rsidR="00A47811">
        <w:rPr>
          <w:rFonts w:ascii="Garamond" w:eastAsia="Garamond" w:hAnsi="Garamond" w:cs="Garamond"/>
          <w:b/>
          <w:color w:val="000000" w:themeColor="text1"/>
          <w:sz w:val="22"/>
          <w:szCs w:val="22"/>
        </w:rPr>
        <w:t>29</w:t>
      </w:r>
      <w:r w:rsidR="008C0A76" w:rsidRPr="00DE61B4">
        <w:rPr>
          <w:rFonts w:ascii="Garamond" w:eastAsia="Garamond" w:hAnsi="Garamond" w:cs="Garamond"/>
          <w:b/>
          <w:color w:val="000000" w:themeColor="text1"/>
          <w:sz w:val="22"/>
          <w:szCs w:val="22"/>
        </w:rPr>
        <w:t xml:space="preserve"> – Monday </w:t>
      </w:r>
    </w:p>
    <w:p w14:paraId="3C1285D3" w14:textId="77777777" w:rsidR="009D6235" w:rsidRPr="00DE61B4" w:rsidRDefault="009D6235" w:rsidP="009D6235">
      <w:pPr>
        <w:pStyle w:val="ListParagraph"/>
        <w:numPr>
          <w:ilvl w:val="0"/>
          <w:numId w:val="12"/>
        </w:numPr>
        <w:rPr>
          <w:rFonts w:ascii="Garamond" w:eastAsia="Garamond" w:hAnsi="Garamond" w:cs="Garamond"/>
          <w:color w:val="000000" w:themeColor="text1"/>
          <w:position w:val="-2"/>
          <w:sz w:val="22"/>
          <w:szCs w:val="22"/>
        </w:rPr>
      </w:pPr>
      <w:r w:rsidRPr="00DE61B4">
        <w:rPr>
          <w:rFonts w:ascii="Garamond" w:eastAsia="Garamond" w:hAnsi="Garamond" w:cs="Garamond"/>
          <w:color w:val="000000" w:themeColor="text1"/>
          <w:position w:val="-2"/>
          <w:sz w:val="22"/>
          <w:szCs w:val="22"/>
        </w:rPr>
        <w:t>C. J. Pascoe (2005) “</w:t>
      </w:r>
      <w:r w:rsidRPr="00DE61B4">
        <w:rPr>
          <w:rFonts w:ascii="Garamond" w:eastAsia="Garamond" w:hAnsi="Garamond" w:cs="Garamond"/>
          <w:b/>
          <w:bCs/>
          <w:color w:val="000000" w:themeColor="text1"/>
          <w:position w:val="-2"/>
          <w:sz w:val="22"/>
          <w:szCs w:val="22"/>
        </w:rPr>
        <w:t>‘</w:t>
      </w:r>
      <w:r w:rsidRPr="00DE61B4">
        <w:rPr>
          <w:rFonts w:ascii="Garamond" w:eastAsia="Garamond" w:hAnsi="Garamond" w:cs="Garamond"/>
          <w:bCs/>
          <w:color w:val="000000" w:themeColor="text1"/>
          <w:position w:val="-2"/>
          <w:sz w:val="22"/>
          <w:szCs w:val="22"/>
        </w:rPr>
        <w:t xml:space="preserve">Dude, You’re a Fag’: Adolescent Masculinity and the Fag Discourse” </w:t>
      </w:r>
      <w:r w:rsidRPr="00DE61B4">
        <w:rPr>
          <w:rFonts w:ascii="Garamond" w:eastAsia="Garamond" w:hAnsi="Garamond" w:cs="Garamond"/>
          <w:bCs/>
          <w:i/>
          <w:color w:val="000000" w:themeColor="text1"/>
          <w:position w:val="-2"/>
          <w:sz w:val="22"/>
          <w:szCs w:val="22"/>
        </w:rPr>
        <w:t xml:space="preserve">Sexualities </w:t>
      </w:r>
      <w:r w:rsidRPr="00DE61B4">
        <w:rPr>
          <w:rFonts w:ascii="Garamond" w:eastAsia="Garamond" w:hAnsi="Garamond" w:cs="Garamond"/>
          <w:bCs/>
          <w:color w:val="000000" w:themeColor="text1"/>
          <w:position w:val="-2"/>
          <w:sz w:val="22"/>
          <w:szCs w:val="22"/>
        </w:rPr>
        <w:t xml:space="preserve">8(3):329-346. </w:t>
      </w:r>
    </w:p>
    <w:p w14:paraId="257888AC" w14:textId="77777777" w:rsidR="006B6C32" w:rsidRPr="00C21B56" w:rsidRDefault="006B6C32" w:rsidP="006B6C32">
      <w:pPr>
        <w:pStyle w:val="ListParagraph"/>
        <w:numPr>
          <w:ilvl w:val="0"/>
          <w:numId w:val="12"/>
        </w:numPr>
        <w:rPr>
          <w:rFonts w:ascii="Garamond" w:eastAsia="Garamond" w:hAnsi="Garamond" w:cs="Garamond"/>
          <w:bCs/>
          <w:color w:val="000000" w:themeColor="text1"/>
          <w:sz w:val="22"/>
          <w:szCs w:val="22"/>
        </w:rPr>
      </w:pPr>
      <w:r w:rsidRPr="00C21B56">
        <w:rPr>
          <w:rFonts w:ascii="Garamond" w:eastAsia="Garamond" w:hAnsi="Garamond" w:cs="Garamond"/>
          <w:bCs/>
          <w:color w:val="000000" w:themeColor="text1"/>
          <w:sz w:val="22"/>
          <w:szCs w:val="22"/>
        </w:rPr>
        <w:t xml:space="preserve">Film Screening: </w:t>
      </w:r>
      <w:r w:rsidRPr="00C21B56">
        <w:rPr>
          <w:rFonts w:ascii="Garamond" w:eastAsia="Garamond" w:hAnsi="Garamond" w:cs="Garamond"/>
          <w:bCs/>
          <w:i/>
          <w:iCs/>
          <w:color w:val="000000" w:themeColor="text1"/>
          <w:sz w:val="22"/>
          <w:szCs w:val="22"/>
        </w:rPr>
        <w:t>The Work</w:t>
      </w:r>
      <w:r w:rsidRPr="00C21B56">
        <w:rPr>
          <w:rFonts w:ascii="Garamond" w:eastAsia="Garamond" w:hAnsi="Garamond" w:cs="Garamond"/>
          <w:bCs/>
          <w:color w:val="000000" w:themeColor="text1"/>
          <w:sz w:val="22"/>
          <w:szCs w:val="22"/>
        </w:rPr>
        <w:t xml:space="preserve"> </w:t>
      </w:r>
    </w:p>
    <w:p w14:paraId="4D579B72" w14:textId="25377F6E" w:rsidR="009B08B6" w:rsidRDefault="009B08B6" w:rsidP="00D005DB">
      <w:pPr>
        <w:ind w:left="741"/>
        <w:rPr>
          <w:rFonts w:ascii="Garamond" w:eastAsia="Garamond" w:hAnsi="Garamond" w:cs="Garamond"/>
          <w:color w:val="000000" w:themeColor="text1"/>
          <w:sz w:val="22"/>
          <w:szCs w:val="22"/>
        </w:rPr>
      </w:pPr>
    </w:p>
    <w:p w14:paraId="4090B01D" w14:textId="32FB4A5E" w:rsidR="009D6235" w:rsidRDefault="009D6235" w:rsidP="009D6235">
      <w:pPr>
        <w:tabs>
          <w:tab w:val="num" w:pos="741"/>
        </w:tabs>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1C738C73" w14:textId="77777777" w:rsidR="00D00D23" w:rsidRPr="00D00D23" w:rsidRDefault="00D00D23" w:rsidP="00D00D2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Garamond" w:eastAsia="Times New Roman" w:hAnsi="Garamond" w:cs="Times New Roman"/>
          <w:i/>
          <w:iCs/>
          <w:sz w:val="22"/>
          <w:szCs w:val="22"/>
          <w:bdr w:val="none" w:sz="0" w:space="0" w:color="auto"/>
          <w:lang w:val="tr-TR" w:eastAsia="tr-TR"/>
        </w:rPr>
      </w:pPr>
      <w:r w:rsidRPr="00D00D23">
        <w:rPr>
          <w:rFonts w:ascii="Garamond" w:eastAsia="Times New Roman" w:hAnsi="Garamond" w:cs="Times New Roman"/>
          <w:sz w:val="22"/>
          <w:szCs w:val="22"/>
          <w:bdr w:val="none" w:sz="0" w:space="0" w:color="auto"/>
          <w:lang w:val="tr-TR" w:eastAsia="tr-TR"/>
        </w:rPr>
        <w:t>Ayşe Gül Altınay (2004) “</w:t>
      </w:r>
      <w:proofErr w:type="spellStart"/>
      <w:r w:rsidRPr="00D00D23">
        <w:rPr>
          <w:rFonts w:ascii="Garamond" w:eastAsia="Times New Roman" w:hAnsi="Garamond" w:cs="Times New Roman"/>
          <w:sz w:val="22"/>
          <w:szCs w:val="22"/>
          <w:bdr w:val="none" w:sz="0" w:space="0" w:color="auto"/>
          <w:lang w:val="tr-TR" w:eastAsia="tr-TR"/>
        </w:rPr>
        <w:t>Women</w:t>
      </w:r>
      <w:proofErr w:type="spellEnd"/>
      <w:r w:rsidRPr="00D00D23">
        <w:rPr>
          <w:rFonts w:ascii="Garamond" w:eastAsia="Times New Roman" w:hAnsi="Garamond" w:cs="Times New Roman"/>
          <w:sz w:val="22"/>
          <w:szCs w:val="22"/>
          <w:bdr w:val="none" w:sz="0" w:space="0" w:color="auto"/>
          <w:lang w:val="tr-TR" w:eastAsia="tr-TR"/>
        </w:rPr>
        <w:t xml:space="preserve"> </w:t>
      </w:r>
      <w:proofErr w:type="spellStart"/>
      <w:r w:rsidRPr="00D00D23">
        <w:rPr>
          <w:rFonts w:ascii="Garamond" w:eastAsia="Times New Roman" w:hAnsi="Garamond" w:cs="Times New Roman"/>
          <w:sz w:val="22"/>
          <w:szCs w:val="22"/>
          <w:bdr w:val="none" w:sz="0" w:space="0" w:color="auto"/>
          <w:lang w:val="tr-TR" w:eastAsia="tr-TR"/>
        </w:rPr>
        <w:t>and</w:t>
      </w:r>
      <w:proofErr w:type="spellEnd"/>
      <w:r w:rsidRPr="00D00D23">
        <w:rPr>
          <w:rFonts w:ascii="Garamond" w:eastAsia="Times New Roman" w:hAnsi="Garamond" w:cs="Times New Roman"/>
          <w:sz w:val="22"/>
          <w:szCs w:val="22"/>
          <w:bdr w:val="none" w:sz="0" w:space="0" w:color="auto"/>
          <w:lang w:val="tr-TR" w:eastAsia="tr-TR"/>
        </w:rPr>
        <w:t xml:space="preserve"> </w:t>
      </w:r>
      <w:proofErr w:type="spellStart"/>
      <w:r w:rsidRPr="00D00D23">
        <w:rPr>
          <w:rFonts w:ascii="Garamond" w:eastAsia="Times New Roman" w:hAnsi="Garamond" w:cs="Times New Roman"/>
          <w:sz w:val="22"/>
          <w:szCs w:val="22"/>
          <w:bdr w:val="none" w:sz="0" w:space="0" w:color="auto"/>
          <w:lang w:val="tr-TR" w:eastAsia="tr-TR"/>
        </w:rPr>
        <w:t>the</w:t>
      </w:r>
      <w:proofErr w:type="spellEnd"/>
      <w:r w:rsidRPr="00D00D23">
        <w:rPr>
          <w:rFonts w:ascii="Garamond" w:eastAsia="Times New Roman" w:hAnsi="Garamond" w:cs="Times New Roman"/>
          <w:sz w:val="22"/>
          <w:szCs w:val="22"/>
          <w:bdr w:val="none" w:sz="0" w:space="0" w:color="auto"/>
          <w:lang w:val="tr-TR" w:eastAsia="tr-TR"/>
        </w:rPr>
        <w:t xml:space="preserve"> </w:t>
      </w:r>
      <w:proofErr w:type="spellStart"/>
      <w:r w:rsidRPr="00D00D23">
        <w:rPr>
          <w:rFonts w:ascii="Garamond" w:eastAsia="Times New Roman" w:hAnsi="Garamond" w:cs="Times New Roman"/>
          <w:sz w:val="22"/>
          <w:szCs w:val="22"/>
          <w:bdr w:val="none" w:sz="0" w:space="0" w:color="auto"/>
          <w:lang w:val="tr-TR" w:eastAsia="tr-TR"/>
        </w:rPr>
        <w:t>Myth</w:t>
      </w:r>
      <w:proofErr w:type="spellEnd"/>
      <w:r w:rsidRPr="00D00D23">
        <w:rPr>
          <w:rFonts w:ascii="Garamond" w:eastAsia="Times New Roman" w:hAnsi="Garamond" w:cs="Times New Roman"/>
          <w:sz w:val="22"/>
          <w:szCs w:val="22"/>
          <w:bdr w:val="none" w:sz="0" w:space="0" w:color="auto"/>
          <w:lang w:val="tr-TR" w:eastAsia="tr-TR"/>
        </w:rPr>
        <w:t xml:space="preserve">: The </w:t>
      </w:r>
      <w:proofErr w:type="spellStart"/>
      <w:r w:rsidRPr="00D00D23">
        <w:rPr>
          <w:rFonts w:ascii="Garamond" w:eastAsia="Times New Roman" w:hAnsi="Garamond" w:cs="Times New Roman"/>
          <w:sz w:val="22"/>
          <w:szCs w:val="22"/>
          <w:bdr w:val="none" w:sz="0" w:space="0" w:color="auto"/>
          <w:lang w:val="tr-TR" w:eastAsia="tr-TR"/>
        </w:rPr>
        <w:t>World’s</w:t>
      </w:r>
      <w:proofErr w:type="spellEnd"/>
      <w:r w:rsidRPr="00D00D23">
        <w:rPr>
          <w:rFonts w:ascii="Garamond" w:eastAsia="Times New Roman" w:hAnsi="Garamond" w:cs="Times New Roman"/>
          <w:sz w:val="22"/>
          <w:szCs w:val="22"/>
          <w:bdr w:val="none" w:sz="0" w:space="0" w:color="auto"/>
          <w:lang w:val="tr-TR" w:eastAsia="tr-TR"/>
        </w:rPr>
        <w:t xml:space="preserve"> First </w:t>
      </w:r>
      <w:proofErr w:type="spellStart"/>
      <w:r w:rsidRPr="00D00D23">
        <w:rPr>
          <w:rFonts w:ascii="Garamond" w:eastAsia="Times New Roman" w:hAnsi="Garamond" w:cs="Times New Roman"/>
          <w:sz w:val="22"/>
          <w:szCs w:val="22"/>
          <w:bdr w:val="none" w:sz="0" w:space="0" w:color="auto"/>
          <w:lang w:val="tr-TR" w:eastAsia="tr-TR"/>
        </w:rPr>
        <w:t>Woman</w:t>
      </w:r>
      <w:proofErr w:type="spellEnd"/>
      <w:r w:rsidRPr="00D00D23">
        <w:rPr>
          <w:rFonts w:ascii="Garamond" w:eastAsia="Times New Roman" w:hAnsi="Garamond" w:cs="Times New Roman"/>
          <w:sz w:val="22"/>
          <w:szCs w:val="22"/>
          <w:bdr w:val="none" w:sz="0" w:space="0" w:color="auto"/>
          <w:lang w:val="tr-TR" w:eastAsia="tr-TR"/>
        </w:rPr>
        <w:t xml:space="preserve"> Combat Pilot” in </w:t>
      </w:r>
      <w:r w:rsidRPr="00D00D23">
        <w:rPr>
          <w:rFonts w:ascii="Garamond" w:eastAsia="Times New Roman" w:hAnsi="Garamond" w:cs="Times New Roman"/>
          <w:i/>
          <w:iCs/>
          <w:sz w:val="22"/>
          <w:szCs w:val="22"/>
          <w:bdr w:val="none" w:sz="0" w:space="0" w:color="auto"/>
          <w:lang w:val="tr-TR" w:eastAsia="tr-TR"/>
        </w:rPr>
        <w:t xml:space="preserve">The </w:t>
      </w:r>
      <w:proofErr w:type="spellStart"/>
      <w:r w:rsidRPr="00D00D23">
        <w:rPr>
          <w:rFonts w:ascii="Garamond" w:eastAsia="Times New Roman" w:hAnsi="Garamond" w:cs="Times New Roman"/>
          <w:i/>
          <w:iCs/>
          <w:sz w:val="22"/>
          <w:szCs w:val="22"/>
          <w:bdr w:val="none" w:sz="0" w:space="0" w:color="auto"/>
          <w:lang w:val="tr-TR" w:eastAsia="tr-TR"/>
        </w:rPr>
        <w:t>Myth</w:t>
      </w:r>
      <w:proofErr w:type="spellEnd"/>
      <w:r w:rsidRPr="00D00D23">
        <w:rPr>
          <w:rFonts w:ascii="Garamond" w:eastAsia="Times New Roman" w:hAnsi="Garamond" w:cs="Times New Roman"/>
          <w:i/>
          <w:iCs/>
          <w:sz w:val="22"/>
          <w:szCs w:val="22"/>
          <w:bdr w:val="none" w:sz="0" w:space="0" w:color="auto"/>
          <w:lang w:val="tr-TR" w:eastAsia="tr-TR"/>
        </w:rPr>
        <w:t xml:space="preserve"> of </w:t>
      </w:r>
      <w:proofErr w:type="spellStart"/>
      <w:r w:rsidRPr="00D00D23">
        <w:rPr>
          <w:rFonts w:ascii="Garamond" w:eastAsia="Times New Roman" w:hAnsi="Garamond" w:cs="Times New Roman"/>
          <w:i/>
          <w:iCs/>
          <w:sz w:val="22"/>
          <w:szCs w:val="22"/>
          <w:bdr w:val="none" w:sz="0" w:space="0" w:color="auto"/>
          <w:lang w:val="tr-TR" w:eastAsia="tr-TR"/>
        </w:rPr>
        <w:t>Military-Nation</w:t>
      </w:r>
      <w:proofErr w:type="spellEnd"/>
      <w:r w:rsidRPr="00D00D23">
        <w:rPr>
          <w:rFonts w:ascii="Garamond" w:eastAsia="Times New Roman" w:hAnsi="Garamond" w:cs="Times New Roman"/>
          <w:i/>
          <w:iCs/>
          <w:sz w:val="22"/>
          <w:szCs w:val="22"/>
          <w:bdr w:val="none" w:sz="0" w:space="0" w:color="auto"/>
          <w:lang w:val="tr-TR" w:eastAsia="tr-TR"/>
        </w:rPr>
        <w:t xml:space="preserve">: </w:t>
      </w:r>
      <w:proofErr w:type="spellStart"/>
      <w:r w:rsidRPr="00D00D23">
        <w:rPr>
          <w:rFonts w:ascii="Garamond" w:eastAsia="Times New Roman" w:hAnsi="Garamond" w:cs="Times New Roman"/>
          <w:i/>
          <w:iCs/>
          <w:sz w:val="22"/>
          <w:szCs w:val="22"/>
          <w:bdr w:val="none" w:sz="0" w:space="0" w:color="auto"/>
          <w:lang w:val="tr-TR" w:eastAsia="tr-TR"/>
        </w:rPr>
        <w:t>Militarism</w:t>
      </w:r>
      <w:proofErr w:type="spellEnd"/>
      <w:r w:rsidRPr="00D00D23">
        <w:rPr>
          <w:rFonts w:ascii="Garamond" w:eastAsia="Times New Roman" w:hAnsi="Garamond" w:cs="Times New Roman"/>
          <w:i/>
          <w:iCs/>
          <w:sz w:val="22"/>
          <w:szCs w:val="22"/>
          <w:bdr w:val="none" w:sz="0" w:space="0" w:color="auto"/>
          <w:lang w:val="tr-TR" w:eastAsia="tr-TR"/>
        </w:rPr>
        <w:t xml:space="preserve">, </w:t>
      </w:r>
      <w:proofErr w:type="spellStart"/>
      <w:r w:rsidRPr="00D00D23">
        <w:rPr>
          <w:rFonts w:ascii="Garamond" w:eastAsia="Times New Roman" w:hAnsi="Garamond" w:cs="Times New Roman"/>
          <w:i/>
          <w:iCs/>
          <w:sz w:val="22"/>
          <w:szCs w:val="22"/>
          <w:bdr w:val="none" w:sz="0" w:space="0" w:color="auto"/>
          <w:lang w:val="tr-TR" w:eastAsia="tr-TR"/>
        </w:rPr>
        <w:t>Gender</w:t>
      </w:r>
      <w:proofErr w:type="spellEnd"/>
      <w:r w:rsidRPr="00D00D23">
        <w:rPr>
          <w:rFonts w:ascii="Garamond" w:eastAsia="Times New Roman" w:hAnsi="Garamond" w:cs="Times New Roman"/>
          <w:i/>
          <w:iCs/>
          <w:sz w:val="22"/>
          <w:szCs w:val="22"/>
          <w:bdr w:val="none" w:sz="0" w:space="0" w:color="auto"/>
          <w:lang w:val="tr-TR" w:eastAsia="tr-TR"/>
        </w:rPr>
        <w:t xml:space="preserve"> </w:t>
      </w:r>
      <w:proofErr w:type="spellStart"/>
      <w:r w:rsidRPr="00D00D23">
        <w:rPr>
          <w:rFonts w:ascii="Garamond" w:eastAsia="Times New Roman" w:hAnsi="Garamond" w:cs="Times New Roman"/>
          <w:i/>
          <w:iCs/>
          <w:sz w:val="22"/>
          <w:szCs w:val="22"/>
          <w:bdr w:val="none" w:sz="0" w:space="0" w:color="auto"/>
          <w:lang w:val="tr-TR" w:eastAsia="tr-TR"/>
        </w:rPr>
        <w:t>and</w:t>
      </w:r>
      <w:proofErr w:type="spellEnd"/>
      <w:r w:rsidRPr="00D00D23">
        <w:rPr>
          <w:rFonts w:ascii="Garamond" w:eastAsia="Times New Roman" w:hAnsi="Garamond" w:cs="Times New Roman"/>
          <w:i/>
          <w:iCs/>
          <w:sz w:val="22"/>
          <w:szCs w:val="22"/>
          <w:bdr w:val="none" w:sz="0" w:space="0" w:color="auto"/>
          <w:lang w:val="tr-TR" w:eastAsia="tr-TR"/>
        </w:rPr>
        <w:t xml:space="preserve"> </w:t>
      </w:r>
      <w:proofErr w:type="spellStart"/>
      <w:r w:rsidRPr="00D00D23">
        <w:rPr>
          <w:rFonts w:ascii="Garamond" w:eastAsia="Times New Roman" w:hAnsi="Garamond" w:cs="Times New Roman"/>
          <w:i/>
          <w:iCs/>
          <w:sz w:val="22"/>
          <w:szCs w:val="22"/>
          <w:bdr w:val="none" w:sz="0" w:space="0" w:color="auto"/>
          <w:lang w:val="tr-TR" w:eastAsia="tr-TR"/>
        </w:rPr>
        <w:t>Education</w:t>
      </w:r>
      <w:proofErr w:type="spellEnd"/>
      <w:r w:rsidRPr="00D00D23">
        <w:rPr>
          <w:rFonts w:ascii="Garamond" w:eastAsia="Times New Roman" w:hAnsi="Garamond" w:cs="Times New Roman"/>
          <w:i/>
          <w:iCs/>
          <w:sz w:val="22"/>
          <w:szCs w:val="22"/>
          <w:bdr w:val="none" w:sz="0" w:space="0" w:color="auto"/>
          <w:lang w:val="tr-TR" w:eastAsia="tr-TR"/>
        </w:rPr>
        <w:t xml:space="preserve"> in </w:t>
      </w:r>
      <w:proofErr w:type="spellStart"/>
      <w:r w:rsidRPr="00D00D23">
        <w:rPr>
          <w:rFonts w:ascii="Garamond" w:eastAsia="Times New Roman" w:hAnsi="Garamond" w:cs="Times New Roman"/>
          <w:i/>
          <w:iCs/>
          <w:sz w:val="22"/>
          <w:szCs w:val="22"/>
          <w:bdr w:val="none" w:sz="0" w:space="0" w:color="auto"/>
          <w:lang w:val="tr-TR" w:eastAsia="tr-TR"/>
        </w:rPr>
        <w:t>Turkey</w:t>
      </w:r>
      <w:proofErr w:type="spellEnd"/>
      <w:r w:rsidRPr="00D00D23">
        <w:rPr>
          <w:rFonts w:ascii="Garamond" w:eastAsia="Times New Roman" w:hAnsi="Garamond" w:cs="Times New Roman"/>
          <w:i/>
          <w:iCs/>
          <w:sz w:val="22"/>
          <w:szCs w:val="22"/>
          <w:bdr w:val="none" w:sz="0" w:space="0" w:color="auto"/>
          <w:lang w:val="tr-TR" w:eastAsia="tr-TR"/>
        </w:rPr>
        <w:t xml:space="preserve">. </w:t>
      </w:r>
      <w:r w:rsidRPr="00D00D23">
        <w:rPr>
          <w:rFonts w:ascii="Garamond" w:eastAsia="Times New Roman" w:hAnsi="Garamond" w:cs="Times New Roman"/>
          <w:sz w:val="22"/>
          <w:szCs w:val="22"/>
          <w:bdr w:val="none" w:sz="0" w:space="0" w:color="auto"/>
          <w:lang w:val="tr-TR" w:eastAsia="tr-TR"/>
        </w:rPr>
        <w:t xml:space="preserve">New York: </w:t>
      </w:r>
      <w:proofErr w:type="spellStart"/>
      <w:r w:rsidRPr="00D00D23">
        <w:rPr>
          <w:rFonts w:ascii="Garamond" w:eastAsia="Times New Roman" w:hAnsi="Garamond" w:cs="Times New Roman"/>
          <w:sz w:val="22"/>
          <w:szCs w:val="22"/>
          <w:bdr w:val="none" w:sz="0" w:space="0" w:color="auto"/>
          <w:lang w:val="tr-TR" w:eastAsia="tr-TR"/>
        </w:rPr>
        <w:t>Palgrave</w:t>
      </w:r>
      <w:proofErr w:type="spellEnd"/>
      <w:r w:rsidRPr="00D00D23">
        <w:rPr>
          <w:rFonts w:ascii="Garamond" w:eastAsia="Times New Roman" w:hAnsi="Garamond" w:cs="Times New Roman"/>
          <w:sz w:val="22"/>
          <w:szCs w:val="22"/>
          <w:bdr w:val="none" w:sz="0" w:space="0" w:color="auto"/>
          <w:lang w:val="tr-TR" w:eastAsia="tr-TR"/>
        </w:rPr>
        <w:t xml:space="preserve"> </w:t>
      </w:r>
      <w:proofErr w:type="spellStart"/>
      <w:r w:rsidRPr="00D00D23">
        <w:rPr>
          <w:rFonts w:ascii="Garamond" w:eastAsia="Times New Roman" w:hAnsi="Garamond" w:cs="Times New Roman"/>
          <w:sz w:val="22"/>
          <w:szCs w:val="22"/>
          <w:bdr w:val="none" w:sz="0" w:space="0" w:color="auto"/>
          <w:lang w:val="tr-TR" w:eastAsia="tr-TR"/>
        </w:rPr>
        <w:t>Macmillan</w:t>
      </w:r>
      <w:proofErr w:type="spellEnd"/>
      <w:r w:rsidRPr="00D00D23">
        <w:rPr>
          <w:rFonts w:ascii="Garamond" w:eastAsia="Times New Roman" w:hAnsi="Garamond" w:cs="Times New Roman"/>
          <w:sz w:val="22"/>
          <w:szCs w:val="22"/>
          <w:bdr w:val="none" w:sz="0" w:space="0" w:color="auto"/>
          <w:lang w:val="tr-TR" w:eastAsia="tr-TR"/>
        </w:rPr>
        <w:t>.</w:t>
      </w:r>
    </w:p>
    <w:p w14:paraId="31EAF094" w14:textId="7FB7A4DE" w:rsidR="006B6C32" w:rsidRPr="00D27F9C" w:rsidRDefault="006B6C32" w:rsidP="00D27F9C">
      <w:pPr>
        <w:rPr>
          <w:rFonts w:ascii="Garamond" w:eastAsia="Garamond" w:hAnsi="Garamond" w:cs="Garamond"/>
          <w:bCs/>
          <w:i/>
          <w:color w:val="000000" w:themeColor="text1"/>
          <w:sz w:val="22"/>
          <w:szCs w:val="22"/>
          <w:lang w:val="tr-TR"/>
        </w:rPr>
      </w:pPr>
    </w:p>
    <w:p w14:paraId="5D2070B5" w14:textId="77777777" w:rsidR="009D6235" w:rsidRPr="00DE61B4" w:rsidRDefault="009D6235" w:rsidP="00D005DB">
      <w:pPr>
        <w:ind w:left="741"/>
        <w:rPr>
          <w:rFonts w:ascii="Garamond" w:eastAsia="Garamond" w:hAnsi="Garamond" w:cs="Garamond"/>
          <w:color w:val="000000" w:themeColor="text1"/>
          <w:sz w:val="22"/>
          <w:szCs w:val="22"/>
        </w:rPr>
      </w:pPr>
    </w:p>
    <w:p w14:paraId="3D8A32FF" w14:textId="03FF90EF" w:rsidR="00D00D23" w:rsidRDefault="00974E43" w:rsidP="00D27F9C">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lastRenderedPageBreak/>
        <w:t>November 30</w:t>
      </w:r>
      <w:r w:rsidR="00A230AE" w:rsidRPr="00DE61B4">
        <w:rPr>
          <w:rFonts w:ascii="Garamond" w:eastAsia="Garamond" w:hAnsi="Garamond" w:cs="Garamond"/>
          <w:b/>
          <w:color w:val="000000" w:themeColor="text1"/>
          <w:sz w:val="22"/>
          <w:szCs w:val="22"/>
        </w:rPr>
        <w:t xml:space="preserve"> </w:t>
      </w:r>
      <w:r w:rsidR="008C0A76" w:rsidRPr="00DE61B4">
        <w:rPr>
          <w:rFonts w:ascii="Garamond" w:eastAsia="Garamond" w:hAnsi="Garamond" w:cs="Garamond"/>
          <w:b/>
          <w:color w:val="000000" w:themeColor="text1"/>
          <w:sz w:val="22"/>
          <w:szCs w:val="22"/>
        </w:rPr>
        <w:t xml:space="preserve">– Tuesday </w:t>
      </w:r>
    </w:p>
    <w:p w14:paraId="32BB17AC" w14:textId="75E642CB" w:rsidR="00D27F9C" w:rsidRPr="00D00D23" w:rsidRDefault="00D00D23" w:rsidP="00D00D23">
      <w:pPr>
        <w:pStyle w:val="ListParagraph"/>
        <w:numPr>
          <w:ilvl w:val="0"/>
          <w:numId w:val="15"/>
        </w:numPr>
        <w:rPr>
          <w:rFonts w:ascii="Garamond" w:eastAsia="Garamond" w:hAnsi="Garamond" w:cs="Garamond"/>
          <w:b/>
          <w:color w:val="000000" w:themeColor="text1"/>
          <w:sz w:val="22"/>
          <w:szCs w:val="22"/>
        </w:rPr>
      </w:pPr>
      <w:r w:rsidRPr="00D00D23">
        <w:rPr>
          <w:rFonts w:ascii="Garamond" w:hAnsi="Garamond"/>
          <w:sz w:val="22"/>
          <w:szCs w:val="22"/>
        </w:rPr>
        <w:t xml:space="preserve">Ayşe Gül Altınay (2004) “Becoming a Man, Becoming a Citizen” &amp; “The Road Less Traveled: Challenging Military Service” in </w:t>
      </w:r>
      <w:r w:rsidRPr="00D00D23">
        <w:rPr>
          <w:rFonts w:ascii="Garamond" w:hAnsi="Garamond"/>
          <w:i/>
          <w:iCs/>
          <w:sz w:val="22"/>
          <w:szCs w:val="22"/>
        </w:rPr>
        <w:t xml:space="preserve">The Myth of Military-Nation: Militarism, Gender and Education in Turkey. </w:t>
      </w:r>
      <w:r w:rsidRPr="00D00D23">
        <w:rPr>
          <w:rFonts w:ascii="Garamond" w:hAnsi="Garamond"/>
          <w:sz w:val="22"/>
          <w:szCs w:val="22"/>
        </w:rPr>
        <w:t>New York: Palgrave Macmillan.</w:t>
      </w:r>
    </w:p>
    <w:p w14:paraId="3D87C56E" w14:textId="0E46415D" w:rsidR="009D6235" w:rsidRDefault="009D6235" w:rsidP="00D71A2E">
      <w:pPr>
        <w:rPr>
          <w:rFonts w:ascii="Garamond" w:eastAsia="Garamond" w:hAnsi="Garamond" w:cs="Garamond"/>
          <w:b/>
          <w:color w:val="000000" w:themeColor="text1"/>
          <w:sz w:val="22"/>
          <w:szCs w:val="22"/>
        </w:rPr>
      </w:pPr>
    </w:p>
    <w:p w14:paraId="524AAD6D" w14:textId="2C0E4DF9" w:rsidR="009D0D16" w:rsidRPr="009D0D16" w:rsidRDefault="009D0D16" w:rsidP="009D0D16">
      <w:pPr>
        <w:rPr>
          <w:rFonts w:ascii="Garamond" w:eastAsia="Garamond" w:hAnsi="Garamond" w:cs="Garamond"/>
          <w:bCs/>
          <w:i/>
          <w:iCs/>
          <w:color w:val="000000" w:themeColor="text1"/>
          <w:sz w:val="22"/>
          <w:szCs w:val="22"/>
          <w:lang w:val="tr-TR"/>
        </w:rPr>
      </w:pPr>
      <w:proofErr w:type="spellStart"/>
      <w:r>
        <w:rPr>
          <w:rFonts w:ascii="Garamond" w:eastAsia="Garamond" w:hAnsi="Garamond" w:cs="Garamond"/>
          <w:bCs/>
          <w:i/>
          <w:iCs/>
          <w:color w:val="000000" w:themeColor="text1"/>
          <w:sz w:val="22"/>
          <w:szCs w:val="22"/>
          <w:lang w:val="tr-TR"/>
        </w:rPr>
        <w:t>Recommended</w:t>
      </w:r>
      <w:proofErr w:type="spellEnd"/>
      <w:r>
        <w:rPr>
          <w:rFonts w:ascii="Garamond" w:eastAsia="Garamond" w:hAnsi="Garamond" w:cs="Garamond"/>
          <w:bCs/>
          <w:i/>
          <w:iCs/>
          <w:color w:val="000000" w:themeColor="text1"/>
          <w:sz w:val="22"/>
          <w:szCs w:val="22"/>
          <w:lang w:val="tr-TR"/>
        </w:rPr>
        <w:t xml:space="preserve">: </w:t>
      </w:r>
    </w:p>
    <w:p w14:paraId="7D6EF5BA" w14:textId="577413EE" w:rsidR="009D0D16" w:rsidRPr="009D0D16" w:rsidRDefault="009D0D16" w:rsidP="009D0D16">
      <w:pPr>
        <w:pStyle w:val="ListParagraph"/>
        <w:numPr>
          <w:ilvl w:val="0"/>
          <w:numId w:val="15"/>
        </w:numPr>
        <w:rPr>
          <w:rFonts w:ascii="Garamond" w:eastAsia="Garamond" w:hAnsi="Garamond" w:cs="Garamond"/>
          <w:b/>
          <w:color w:val="000000" w:themeColor="text1"/>
          <w:sz w:val="22"/>
          <w:szCs w:val="22"/>
        </w:rPr>
      </w:pPr>
      <w:r w:rsidRPr="009D0D16">
        <w:rPr>
          <w:rFonts w:ascii="Garamond" w:eastAsia="Garamond" w:hAnsi="Garamond" w:cs="Garamond"/>
          <w:bCs/>
          <w:color w:val="000000" w:themeColor="text1"/>
          <w:sz w:val="22"/>
          <w:szCs w:val="22"/>
          <w:lang w:val="tr-TR"/>
        </w:rPr>
        <w:t xml:space="preserve">Salih Can </w:t>
      </w:r>
      <w:proofErr w:type="spellStart"/>
      <w:r w:rsidRPr="009D0D16">
        <w:rPr>
          <w:rFonts w:ascii="Garamond" w:eastAsia="Garamond" w:hAnsi="Garamond" w:cs="Garamond"/>
          <w:bCs/>
          <w:color w:val="000000" w:themeColor="text1"/>
          <w:sz w:val="22"/>
          <w:szCs w:val="22"/>
          <w:lang w:val="tr-TR"/>
        </w:rPr>
        <w:t>Açıksöz</w:t>
      </w:r>
      <w:proofErr w:type="spellEnd"/>
      <w:r w:rsidRPr="009D0D16">
        <w:rPr>
          <w:rFonts w:ascii="Garamond" w:eastAsia="Garamond" w:hAnsi="Garamond" w:cs="Garamond"/>
          <w:bCs/>
          <w:color w:val="000000" w:themeColor="text1"/>
          <w:sz w:val="22"/>
          <w:szCs w:val="22"/>
          <w:lang w:val="tr-TR"/>
        </w:rPr>
        <w:t xml:space="preserve"> (2020) </w:t>
      </w:r>
      <w:proofErr w:type="spellStart"/>
      <w:r w:rsidRPr="009D0D16">
        <w:rPr>
          <w:rFonts w:ascii="Garamond" w:eastAsia="Garamond" w:hAnsi="Garamond" w:cs="Garamond"/>
          <w:bCs/>
          <w:i/>
          <w:iCs/>
          <w:color w:val="000000" w:themeColor="text1"/>
          <w:sz w:val="22"/>
          <w:szCs w:val="22"/>
          <w:lang w:val="tr-TR"/>
        </w:rPr>
        <w:t>Sacrificial</w:t>
      </w:r>
      <w:proofErr w:type="spellEnd"/>
      <w:r w:rsidRPr="009D0D16">
        <w:rPr>
          <w:rFonts w:ascii="Garamond" w:eastAsia="Garamond" w:hAnsi="Garamond" w:cs="Garamond"/>
          <w:bCs/>
          <w:i/>
          <w:iCs/>
          <w:color w:val="000000" w:themeColor="text1"/>
          <w:sz w:val="22"/>
          <w:szCs w:val="22"/>
          <w:lang w:val="tr-TR"/>
        </w:rPr>
        <w:t xml:space="preserve"> </w:t>
      </w:r>
      <w:proofErr w:type="spellStart"/>
      <w:r w:rsidRPr="009D0D16">
        <w:rPr>
          <w:rFonts w:ascii="Garamond" w:eastAsia="Garamond" w:hAnsi="Garamond" w:cs="Garamond"/>
          <w:bCs/>
          <w:i/>
          <w:iCs/>
          <w:color w:val="000000" w:themeColor="text1"/>
          <w:sz w:val="22"/>
          <w:szCs w:val="22"/>
          <w:lang w:val="tr-TR"/>
        </w:rPr>
        <w:t>Limbs</w:t>
      </w:r>
      <w:proofErr w:type="spellEnd"/>
      <w:r w:rsidRPr="009D0D16">
        <w:rPr>
          <w:rFonts w:ascii="Garamond" w:eastAsia="Garamond" w:hAnsi="Garamond" w:cs="Garamond"/>
          <w:bCs/>
          <w:i/>
          <w:iCs/>
          <w:color w:val="000000" w:themeColor="text1"/>
          <w:sz w:val="22"/>
          <w:szCs w:val="22"/>
          <w:lang w:val="tr-TR"/>
        </w:rPr>
        <w:t xml:space="preserve">: </w:t>
      </w:r>
      <w:proofErr w:type="spellStart"/>
      <w:r w:rsidRPr="009D0D16">
        <w:rPr>
          <w:rFonts w:ascii="Garamond" w:eastAsia="Garamond" w:hAnsi="Garamond" w:cs="Garamond"/>
          <w:bCs/>
          <w:i/>
          <w:iCs/>
          <w:color w:val="000000" w:themeColor="text1"/>
          <w:sz w:val="22"/>
          <w:szCs w:val="22"/>
          <w:lang w:val="tr-TR"/>
        </w:rPr>
        <w:t>Masculinity</w:t>
      </w:r>
      <w:proofErr w:type="spellEnd"/>
      <w:r w:rsidRPr="009D0D16">
        <w:rPr>
          <w:rFonts w:ascii="Garamond" w:eastAsia="Garamond" w:hAnsi="Garamond" w:cs="Garamond"/>
          <w:bCs/>
          <w:i/>
          <w:iCs/>
          <w:color w:val="000000" w:themeColor="text1"/>
          <w:sz w:val="22"/>
          <w:szCs w:val="22"/>
          <w:lang w:val="tr-TR"/>
        </w:rPr>
        <w:t xml:space="preserve">, </w:t>
      </w:r>
      <w:proofErr w:type="spellStart"/>
      <w:r w:rsidRPr="009D0D16">
        <w:rPr>
          <w:rFonts w:ascii="Garamond" w:eastAsia="Garamond" w:hAnsi="Garamond" w:cs="Garamond"/>
          <w:bCs/>
          <w:i/>
          <w:iCs/>
          <w:color w:val="000000" w:themeColor="text1"/>
          <w:sz w:val="22"/>
          <w:szCs w:val="22"/>
          <w:lang w:val="tr-TR"/>
        </w:rPr>
        <w:t>Disability</w:t>
      </w:r>
      <w:proofErr w:type="spellEnd"/>
      <w:r w:rsidRPr="009D0D16">
        <w:rPr>
          <w:rFonts w:ascii="Garamond" w:eastAsia="Garamond" w:hAnsi="Garamond" w:cs="Garamond"/>
          <w:bCs/>
          <w:i/>
          <w:iCs/>
          <w:color w:val="000000" w:themeColor="text1"/>
          <w:sz w:val="22"/>
          <w:szCs w:val="22"/>
          <w:lang w:val="tr-TR"/>
        </w:rPr>
        <w:t xml:space="preserve">, </w:t>
      </w:r>
      <w:proofErr w:type="spellStart"/>
      <w:r w:rsidRPr="009D0D16">
        <w:rPr>
          <w:rFonts w:ascii="Garamond" w:eastAsia="Garamond" w:hAnsi="Garamond" w:cs="Garamond"/>
          <w:bCs/>
          <w:i/>
          <w:iCs/>
          <w:color w:val="000000" w:themeColor="text1"/>
          <w:sz w:val="22"/>
          <w:szCs w:val="22"/>
          <w:lang w:val="tr-TR"/>
        </w:rPr>
        <w:t>and</w:t>
      </w:r>
      <w:proofErr w:type="spellEnd"/>
      <w:r w:rsidRPr="009D0D16">
        <w:rPr>
          <w:rFonts w:ascii="Garamond" w:eastAsia="Garamond" w:hAnsi="Garamond" w:cs="Garamond"/>
          <w:bCs/>
          <w:i/>
          <w:iCs/>
          <w:color w:val="000000" w:themeColor="text1"/>
          <w:sz w:val="22"/>
          <w:szCs w:val="22"/>
          <w:lang w:val="tr-TR"/>
        </w:rPr>
        <w:t xml:space="preserve"> </w:t>
      </w:r>
      <w:proofErr w:type="spellStart"/>
      <w:r w:rsidRPr="009D0D16">
        <w:rPr>
          <w:rFonts w:ascii="Garamond" w:eastAsia="Garamond" w:hAnsi="Garamond" w:cs="Garamond"/>
          <w:bCs/>
          <w:i/>
          <w:iCs/>
          <w:color w:val="000000" w:themeColor="text1"/>
          <w:sz w:val="22"/>
          <w:szCs w:val="22"/>
          <w:lang w:val="tr-TR"/>
        </w:rPr>
        <w:t>Political</w:t>
      </w:r>
      <w:proofErr w:type="spellEnd"/>
      <w:r w:rsidRPr="009D0D16">
        <w:rPr>
          <w:rFonts w:ascii="Garamond" w:eastAsia="Garamond" w:hAnsi="Garamond" w:cs="Garamond"/>
          <w:bCs/>
          <w:i/>
          <w:iCs/>
          <w:color w:val="000000" w:themeColor="text1"/>
          <w:sz w:val="22"/>
          <w:szCs w:val="22"/>
          <w:lang w:val="tr-TR"/>
        </w:rPr>
        <w:t xml:space="preserve"> </w:t>
      </w:r>
      <w:proofErr w:type="spellStart"/>
      <w:r w:rsidRPr="009D0D16">
        <w:rPr>
          <w:rFonts w:ascii="Garamond" w:eastAsia="Garamond" w:hAnsi="Garamond" w:cs="Garamond"/>
          <w:bCs/>
          <w:i/>
          <w:iCs/>
          <w:color w:val="000000" w:themeColor="text1"/>
          <w:sz w:val="22"/>
          <w:szCs w:val="22"/>
          <w:lang w:val="tr-TR"/>
        </w:rPr>
        <w:t>Violence</w:t>
      </w:r>
      <w:proofErr w:type="spellEnd"/>
      <w:r w:rsidRPr="009D0D16">
        <w:rPr>
          <w:rFonts w:ascii="Garamond" w:eastAsia="Garamond" w:hAnsi="Garamond" w:cs="Garamond"/>
          <w:bCs/>
          <w:i/>
          <w:iCs/>
          <w:color w:val="000000" w:themeColor="text1"/>
          <w:sz w:val="22"/>
          <w:szCs w:val="22"/>
          <w:lang w:val="tr-TR"/>
        </w:rPr>
        <w:t xml:space="preserve"> in </w:t>
      </w:r>
      <w:proofErr w:type="spellStart"/>
      <w:r w:rsidRPr="009D0D16">
        <w:rPr>
          <w:rFonts w:ascii="Garamond" w:eastAsia="Garamond" w:hAnsi="Garamond" w:cs="Garamond"/>
          <w:bCs/>
          <w:i/>
          <w:iCs/>
          <w:color w:val="000000" w:themeColor="text1"/>
          <w:sz w:val="22"/>
          <w:szCs w:val="22"/>
          <w:lang w:val="tr-TR"/>
        </w:rPr>
        <w:t>Turkey</w:t>
      </w:r>
      <w:proofErr w:type="spellEnd"/>
      <w:r w:rsidRPr="009D0D16">
        <w:rPr>
          <w:rFonts w:ascii="Garamond" w:eastAsia="Garamond" w:hAnsi="Garamond" w:cs="Garamond"/>
          <w:bCs/>
          <w:i/>
          <w:iCs/>
          <w:color w:val="000000" w:themeColor="text1"/>
          <w:sz w:val="22"/>
          <w:szCs w:val="22"/>
          <w:lang w:val="tr-TR"/>
        </w:rPr>
        <w:t xml:space="preserve">. </w:t>
      </w:r>
      <w:proofErr w:type="spellStart"/>
      <w:r w:rsidRPr="009D0D16">
        <w:rPr>
          <w:rFonts w:ascii="Garamond" w:eastAsia="Garamond" w:hAnsi="Garamond" w:cs="Garamond"/>
          <w:bCs/>
          <w:color w:val="000000" w:themeColor="text1"/>
          <w:sz w:val="22"/>
          <w:szCs w:val="22"/>
          <w:lang w:val="tr-TR"/>
        </w:rPr>
        <w:t>Oakland</w:t>
      </w:r>
      <w:proofErr w:type="spellEnd"/>
      <w:r w:rsidRPr="009D0D16">
        <w:rPr>
          <w:rFonts w:ascii="Garamond" w:eastAsia="Garamond" w:hAnsi="Garamond" w:cs="Garamond"/>
          <w:bCs/>
          <w:color w:val="000000" w:themeColor="text1"/>
          <w:sz w:val="22"/>
          <w:szCs w:val="22"/>
          <w:lang w:val="tr-TR"/>
        </w:rPr>
        <w:t xml:space="preserve">: </w:t>
      </w:r>
      <w:proofErr w:type="spellStart"/>
      <w:r w:rsidRPr="009D0D16">
        <w:rPr>
          <w:rFonts w:ascii="Garamond" w:eastAsia="Garamond" w:hAnsi="Garamond" w:cs="Garamond"/>
          <w:bCs/>
          <w:color w:val="000000" w:themeColor="text1"/>
          <w:sz w:val="22"/>
          <w:szCs w:val="22"/>
          <w:lang w:val="tr-TR"/>
        </w:rPr>
        <w:t>University</w:t>
      </w:r>
      <w:proofErr w:type="spellEnd"/>
      <w:r w:rsidRPr="009D0D16">
        <w:rPr>
          <w:rFonts w:ascii="Garamond" w:eastAsia="Garamond" w:hAnsi="Garamond" w:cs="Garamond"/>
          <w:bCs/>
          <w:color w:val="000000" w:themeColor="text1"/>
          <w:sz w:val="22"/>
          <w:szCs w:val="22"/>
          <w:lang w:val="tr-TR"/>
        </w:rPr>
        <w:t xml:space="preserve"> of California </w:t>
      </w:r>
      <w:proofErr w:type="spellStart"/>
      <w:r w:rsidRPr="009D0D16">
        <w:rPr>
          <w:rFonts w:ascii="Garamond" w:eastAsia="Garamond" w:hAnsi="Garamond" w:cs="Garamond"/>
          <w:bCs/>
          <w:color w:val="000000" w:themeColor="text1"/>
          <w:sz w:val="22"/>
          <w:szCs w:val="22"/>
          <w:lang w:val="tr-TR"/>
        </w:rPr>
        <w:t>Press</w:t>
      </w:r>
      <w:proofErr w:type="spellEnd"/>
      <w:r w:rsidRPr="009D0D16">
        <w:rPr>
          <w:rFonts w:ascii="Garamond" w:eastAsia="Garamond" w:hAnsi="Garamond" w:cs="Garamond"/>
          <w:bCs/>
          <w:color w:val="000000" w:themeColor="text1"/>
          <w:sz w:val="22"/>
          <w:szCs w:val="22"/>
          <w:lang w:val="tr-TR"/>
        </w:rPr>
        <w:t>.</w:t>
      </w:r>
    </w:p>
    <w:p w14:paraId="38465671" w14:textId="77777777" w:rsidR="009D0D16" w:rsidRPr="00DE61B4" w:rsidRDefault="009D0D16" w:rsidP="00D71A2E">
      <w:pPr>
        <w:rPr>
          <w:rFonts w:ascii="Garamond" w:eastAsia="Garamond" w:hAnsi="Garamond" w:cs="Garamond"/>
          <w:b/>
          <w:color w:val="000000" w:themeColor="text1"/>
          <w:sz w:val="22"/>
          <w:szCs w:val="22"/>
        </w:rPr>
      </w:pPr>
    </w:p>
    <w:p w14:paraId="79FC5335" w14:textId="7E67DCFD" w:rsidR="000D5073" w:rsidRPr="00ED5A7A" w:rsidRDefault="000D2748" w:rsidP="00ED5A7A">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w:t>
      </w:r>
      <w:r w:rsidRPr="00C21B56">
        <w:rPr>
          <w:rFonts w:ascii="Garamond" w:eastAsia="Garamond" w:hAnsi="Garamond" w:cs="Garamond"/>
          <w:b/>
          <w:color w:val="000000" w:themeColor="text1"/>
          <w:sz w:val="22"/>
          <w:szCs w:val="22"/>
        </w:rPr>
        <w:t xml:space="preserve">ember </w:t>
      </w:r>
      <w:r w:rsidR="00974E43" w:rsidRPr="00C21B56">
        <w:rPr>
          <w:rFonts w:ascii="Garamond" w:eastAsia="Garamond" w:hAnsi="Garamond" w:cs="Garamond"/>
          <w:b/>
          <w:color w:val="000000" w:themeColor="text1"/>
          <w:sz w:val="22"/>
          <w:szCs w:val="22"/>
        </w:rPr>
        <w:t>6</w:t>
      </w:r>
      <w:r w:rsidR="008C0A76" w:rsidRPr="00C21B56">
        <w:rPr>
          <w:rFonts w:ascii="Garamond" w:eastAsia="Garamond" w:hAnsi="Garamond" w:cs="Garamond"/>
          <w:b/>
          <w:color w:val="000000" w:themeColor="text1"/>
          <w:sz w:val="22"/>
          <w:szCs w:val="22"/>
        </w:rPr>
        <w:t xml:space="preserve"> – Monday </w:t>
      </w:r>
      <w:r w:rsidR="009D0D16" w:rsidRPr="009D0D16">
        <w:rPr>
          <w:rFonts w:ascii="Garamond" w:eastAsia="Garamond" w:hAnsi="Garamond" w:cs="Garamond"/>
          <w:bCs/>
          <w:i/>
          <w:iCs/>
          <w:color w:val="FF0000"/>
          <w:sz w:val="22"/>
          <w:szCs w:val="22"/>
        </w:rPr>
        <w:t>Lecturer: Begüm Selic</w:t>
      </w:r>
      <w:r w:rsidR="009D0D16">
        <w:rPr>
          <w:rFonts w:ascii="Garamond" w:eastAsia="Garamond" w:hAnsi="Garamond" w:cs="Garamond"/>
          <w:bCs/>
          <w:i/>
          <w:iCs/>
          <w:color w:val="FF0000"/>
          <w:sz w:val="22"/>
          <w:szCs w:val="22"/>
        </w:rPr>
        <w:t xml:space="preserve">i </w:t>
      </w:r>
    </w:p>
    <w:p w14:paraId="521755B9" w14:textId="259882C8" w:rsidR="00A47811" w:rsidRPr="000D5073" w:rsidRDefault="000D5073" w:rsidP="000D5073">
      <w:pPr>
        <w:pStyle w:val="ListParagraph"/>
        <w:numPr>
          <w:ilvl w:val="0"/>
          <w:numId w:val="15"/>
        </w:numPr>
        <w:rPr>
          <w:rFonts w:ascii="Garamond" w:eastAsia="Garamond" w:hAnsi="Garamond" w:cs="Garamond"/>
          <w:bCs/>
          <w:color w:val="000000" w:themeColor="text1"/>
          <w:sz w:val="22"/>
          <w:szCs w:val="22"/>
        </w:rPr>
      </w:pPr>
      <w:r w:rsidRPr="000D5073">
        <w:rPr>
          <w:rFonts w:ascii="Garamond" w:eastAsia="Garamond" w:hAnsi="Garamond" w:cs="Garamond"/>
          <w:bCs/>
          <w:color w:val="000000" w:themeColor="text1"/>
          <w:sz w:val="22"/>
          <w:szCs w:val="22"/>
        </w:rPr>
        <w:t xml:space="preserve">bell hooks (2000) </w:t>
      </w:r>
      <w:r w:rsidR="009846C8">
        <w:rPr>
          <w:rFonts w:ascii="Garamond" w:eastAsia="Garamond" w:hAnsi="Garamond" w:cs="Garamond"/>
          <w:bCs/>
          <w:color w:val="000000" w:themeColor="text1"/>
          <w:sz w:val="22"/>
          <w:szCs w:val="22"/>
        </w:rPr>
        <w:t xml:space="preserve">“Preface” &amp; </w:t>
      </w:r>
      <w:r w:rsidRPr="000D5073">
        <w:rPr>
          <w:rFonts w:ascii="Garamond" w:eastAsia="Garamond" w:hAnsi="Garamond" w:cs="Garamond"/>
          <w:bCs/>
          <w:color w:val="000000" w:themeColor="text1"/>
          <w:sz w:val="22"/>
          <w:szCs w:val="22"/>
        </w:rPr>
        <w:t xml:space="preserve">“Justice: Childhood Love Lessons” &amp; “Values: Living by a Love Ethic” in </w:t>
      </w:r>
      <w:r w:rsidRPr="000D5073">
        <w:rPr>
          <w:rFonts w:ascii="Garamond" w:eastAsia="Garamond" w:hAnsi="Garamond" w:cs="Garamond"/>
          <w:bCs/>
          <w:i/>
          <w:iCs/>
          <w:color w:val="000000" w:themeColor="text1"/>
          <w:sz w:val="22"/>
          <w:szCs w:val="22"/>
        </w:rPr>
        <w:t>All About Love: New Visions</w:t>
      </w:r>
      <w:r w:rsidRPr="000D5073">
        <w:rPr>
          <w:rFonts w:ascii="Garamond" w:eastAsia="Garamond" w:hAnsi="Garamond" w:cs="Garamond"/>
          <w:bCs/>
          <w:color w:val="000000" w:themeColor="text1"/>
          <w:sz w:val="22"/>
          <w:szCs w:val="22"/>
        </w:rPr>
        <w:t>. New York: William Morrow.</w:t>
      </w:r>
    </w:p>
    <w:p w14:paraId="695C3E02" w14:textId="77777777" w:rsidR="00D27F9C" w:rsidRPr="00D27F9C" w:rsidRDefault="00D27F9C" w:rsidP="00D27F9C">
      <w:pPr>
        <w:rPr>
          <w:rFonts w:ascii="Garamond" w:eastAsia="Garamond" w:hAnsi="Garamond" w:cs="Garamond"/>
          <w:bCs/>
          <w:color w:val="000000" w:themeColor="text1"/>
          <w:sz w:val="22"/>
          <w:szCs w:val="22"/>
        </w:rPr>
      </w:pPr>
    </w:p>
    <w:p w14:paraId="1F060BAD" w14:textId="3871BB16" w:rsidR="000D2748" w:rsidRDefault="00A230AE" w:rsidP="00A41F25">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December </w:t>
      </w:r>
      <w:r w:rsidR="00974E43">
        <w:rPr>
          <w:rFonts w:ascii="Garamond" w:eastAsia="Garamond" w:hAnsi="Garamond" w:cs="Garamond"/>
          <w:b/>
          <w:color w:val="000000" w:themeColor="text1"/>
          <w:sz w:val="22"/>
          <w:szCs w:val="22"/>
        </w:rPr>
        <w:t>7</w:t>
      </w:r>
      <w:r w:rsidRPr="00DE61B4">
        <w:rPr>
          <w:rFonts w:ascii="Garamond" w:eastAsia="Garamond" w:hAnsi="Garamond" w:cs="Garamond"/>
          <w:b/>
          <w:color w:val="000000" w:themeColor="text1"/>
          <w:sz w:val="22"/>
          <w:szCs w:val="22"/>
        </w:rPr>
        <w:t xml:space="preserve"> </w:t>
      </w:r>
      <w:r w:rsidR="008C0A76" w:rsidRPr="00DE61B4">
        <w:rPr>
          <w:rFonts w:ascii="Garamond" w:eastAsia="Garamond" w:hAnsi="Garamond" w:cs="Garamond"/>
          <w:b/>
          <w:color w:val="000000" w:themeColor="text1"/>
          <w:sz w:val="22"/>
          <w:szCs w:val="22"/>
        </w:rPr>
        <w:t xml:space="preserve">– Tuesday </w:t>
      </w:r>
    </w:p>
    <w:p w14:paraId="6668230F" w14:textId="4EA54DEA" w:rsidR="009846C8" w:rsidRPr="000D5073" w:rsidRDefault="009846C8" w:rsidP="009846C8">
      <w:pPr>
        <w:pStyle w:val="ListParagraph"/>
        <w:numPr>
          <w:ilvl w:val="0"/>
          <w:numId w:val="15"/>
        </w:numPr>
        <w:rPr>
          <w:rFonts w:ascii="Garamond" w:eastAsia="Garamond" w:hAnsi="Garamond" w:cs="Garamond"/>
          <w:bCs/>
          <w:color w:val="000000" w:themeColor="text1"/>
          <w:sz w:val="22"/>
          <w:szCs w:val="22"/>
        </w:rPr>
      </w:pPr>
      <w:r>
        <w:rPr>
          <w:rFonts w:ascii="Garamond" w:eastAsia="Garamond" w:hAnsi="Garamond" w:cs="Garamond"/>
          <w:bCs/>
          <w:color w:val="000000" w:themeColor="text1"/>
          <w:sz w:val="22"/>
          <w:szCs w:val="22"/>
        </w:rPr>
        <w:t>bell hooks (2000) “</w:t>
      </w:r>
      <w:r w:rsidRPr="009846C8">
        <w:rPr>
          <w:rFonts w:ascii="Garamond" w:eastAsia="Garamond" w:hAnsi="Garamond" w:cs="Garamond"/>
          <w:bCs/>
          <w:color w:val="000000" w:themeColor="text1"/>
          <w:sz w:val="22"/>
          <w:szCs w:val="22"/>
        </w:rPr>
        <w:t>Loss:</w:t>
      </w:r>
      <w:r>
        <w:rPr>
          <w:rFonts w:ascii="Garamond" w:eastAsia="Garamond" w:hAnsi="Garamond" w:cs="Garamond"/>
          <w:bCs/>
          <w:color w:val="000000" w:themeColor="text1"/>
          <w:sz w:val="22"/>
          <w:szCs w:val="22"/>
        </w:rPr>
        <w:t xml:space="preserve"> </w:t>
      </w:r>
      <w:r w:rsidRPr="009846C8">
        <w:rPr>
          <w:rFonts w:ascii="Garamond" w:eastAsia="Garamond" w:hAnsi="Garamond" w:cs="Garamond"/>
          <w:bCs/>
          <w:color w:val="000000" w:themeColor="text1"/>
          <w:sz w:val="22"/>
          <w:szCs w:val="22"/>
        </w:rPr>
        <w:t xml:space="preserve">Loving </w:t>
      </w:r>
      <w:r>
        <w:rPr>
          <w:rFonts w:ascii="Garamond" w:eastAsia="Garamond" w:hAnsi="Garamond" w:cs="Garamond"/>
          <w:bCs/>
          <w:color w:val="000000" w:themeColor="text1"/>
          <w:sz w:val="22"/>
          <w:szCs w:val="22"/>
        </w:rPr>
        <w:t>into</w:t>
      </w:r>
      <w:r w:rsidRPr="009846C8">
        <w:rPr>
          <w:rFonts w:ascii="Garamond" w:eastAsia="Garamond" w:hAnsi="Garamond" w:cs="Garamond"/>
          <w:bCs/>
          <w:color w:val="000000" w:themeColor="text1"/>
          <w:sz w:val="22"/>
          <w:szCs w:val="22"/>
        </w:rPr>
        <w:t xml:space="preserve"> Life </w:t>
      </w:r>
      <w:r>
        <w:rPr>
          <w:rFonts w:ascii="Garamond" w:eastAsia="Garamond" w:hAnsi="Garamond" w:cs="Garamond"/>
          <w:bCs/>
          <w:color w:val="000000" w:themeColor="text1"/>
          <w:sz w:val="22"/>
          <w:szCs w:val="22"/>
        </w:rPr>
        <w:t>a</w:t>
      </w:r>
      <w:r w:rsidRPr="009846C8">
        <w:rPr>
          <w:rFonts w:ascii="Garamond" w:eastAsia="Garamond" w:hAnsi="Garamond" w:cs="Garamond"/>
          <w:bCs/>
          <w:color w:val="000000" w:themeColor="text1"/>
          <w:sz w:val="22"/>
          <w:szCs w:val="22"/>
        </w:rPr>
        <w:t>nd Death</w:t>
      </w:r>
      <w:r>
        <w:rPr>
          <w:rFonts w:ascii="Garamond" w:eastAsia="Garamond" w:hAnsi="Garamond" w:cs="Garamond"/>
          <w:bCs/>
          <w:color w:val="000000" w:themeColor="text1"/>
          <w:sz w:val="22"/>
          <w:szCs w:val="22"/>
        </w:rPr>
        <w:t xml:space="preserve">” &amp; “Healing: Redemptive Love” in </w:t>
      </w:r>
      <w:r w:rsidRPr="000D5073">
        <w:rPr>
          <w:rFonts w:ascii="Garamond" w:eastAsia="Garamond" w:hAnsi="Garamond" w:cs="Garamond"/>
          <w:bCs/>
          <w:i/>
          <w:iCs/>
          <w:color w:val="000000" w:themeColor="text1"/>
          <w:sz w:val="22"/>
          <w:szCs w:val="22"/>
        </w:rPr>
        <w:t>All About Love: New Visions</w:t>
      </w:r>
      <w:r w:rsidRPr="000D5073">
        <w:rPr>
          <w:rFonts w:ascii="Garamond" w:eastAsia="Garamond" w:hAnsi="Garamond" w:cs="Garamond"/>
          <w:bCs/>
          <w:color w:val="000000" w:themeColor="text1"/>
          <w:sz w:val="22"/>
          <w:szCs w:val="22"/>
        </w:rPr>
        <w:t>. New York: William Morrow.</w:t>
      </w:r>
    </w:p>
    <w:p w14:paraId="34A819EA" w14:textId="4415D263" w:rsidR="0002671D" w:rsidRPr="009846C8" w:rsidRDefault="0002671D" w:rsidP="009846C8">
      <w:pPr>
        <w:pStyle w:val="ListParagraph"/>
        <w:rPr>
          <w:rFonts w:ascii="Garamond" w:eastAsia="Garamond" w:hAnsi="Garamond" w:cs="Garamond"/>
          <w:bCs/>
          <w:color w:val="000000" w:themeColor="text1"/>
          <w:sz w:val="22"/>
          <w:szCs w:val="22"/>
        </w:rPr>
      </w:pPr>
    </w:p>
    <w:p w14:paraId="2BBFA47A" w14:textId="36AAE2B9" w:rsidR="0002671D" w:rsidRDefault="0002671D" w:rsidP="009846C8">
      <w:pPr>
        <w:ind w:left="360"/>
        <w:rPr>
          <w:rFonts w:ascii="Garamond" w:eastAsia="Garamond" w:hAnsi="Garamond" w:cs="Garamond"/>
          <w:bCs/>
          <w:i/>
          <w:iCs/>
          <w:color w:val="000000" w:themeColor="text1"/>
          <w:sz w:val="22"/>
          <w:szCs w:val="22"/>
        </w:rPr>
      </w:pPr>
      <w:r w:rsidRPr="0002671D">
        <w:rPr>
          <w:rFonts w:ascii="Garamond" w:eastAsia="Garamond" w:hAnsi="Garamond" w:cs="Garamond"/>
          <w:bCs/>
          <w:i/>
          <w:iCs/>
          <w:color w:val="000000" w:themeColor="text1"/>
          <w:sz w:val="22"/>
          <w:szCs w:val="22"/>
        </w:rPr>
        <w:t xml:space="preserve">Additional Reading for Anth 526: </w:t>
      </w:r>
    </w:p>
    <w:p w14:paraId="45BAD769" w14:textId="58B96DE6" w:rsidR="0002671D" w:rsidRPr="0002671D" w:rsidRDefault="0002671D" w:rsidP="0002671D">
      <w:pPr>
        <w:pStyle w:val="ListParagraph"/>
        <w:numPr>
          <w:ilvl w:val="0"/>
          <w:numId w:val="15"/>
        </w:numPr>
        <w:rPr>
          <w:rFonts w:ascii="Garamond" w:eastAsia="Garamond" w:hAnsi="Garamond" w:cs="Garamond"/>
          <w:bCs/>
          <w:color w:val="000000" w:themeColor="text1"/>
          <w:sz w:val="22"/>
          <w:szCs w:val="22"/>
        </w:rPr>
      </w:pPr>
      <w:r>
        <w:rPr>
          <w:rFonts w:ascii="Garamond" w:eastAsia="Garamond" w:hAnsi="Garamond" w:cs="Garamond"/>
          <w:bCs/>
          <w:color w:val="000000" w:themeColor="text1"/>
          <w:sz w:val="22"/>
          <w:szCs w:val="22"/>
        </w:rPr>
        <w:t>bell hooks (2000) “</w:t>
      </w:r>
      <w:proofErr w:type="spellStart"/>
      <w:r w:rsidRPr="0002671D">
        <w:rPr>
          <w:rFonts w:ascii="Garamond" w:eastAsia="Garamond" w:hAnsi="Garamond" w:cs="Garamond"/>
          <w:bCs/>
          <w:color w:val="000000" w:themeColor="text1"/>
          <w:sz w:val="22"/>
          <w:szCs w:val="22"/>
          <w:lang w:val="tr-TR"/>
        </w:rPr>
        <w:t>Spirituality</w:t>
      </w:r>
      <w:proofErr w:type="spellEnd"/>
      <w:r w:rsidRPr="0002671D">
        <w:rPr>
          <w:rFonts w:ascii="Garamond" w:eastAsia="Garamond" w:hAnsi="Garamond" w:cs="Garamond"/>
          <w:bCs/>
          <w:color w:val="000000" w:themeColor="text1"/>
          <w:sz w:val="22"/>
          <w:szCs w:val="22"/>
          <w:lang w:val="tr-TR"/>
        </w:rPr>
        <w:t xml:space="preserve">: </w:t>
      </w:r>
      <w:proofErr w:type="spellStart"/>
      <w:r w:rsidRPr="0002671D">
        <w:rPr>
          <w:rFonts w:ascii="Garamond" w:eastAsia="Garamond" w:hAnsi="Garamond" w:cs="Garamond"/>
          <w:bCs/>
          <w:color w:val="000000" w:themeColor="text1"/>
          <w:sz w:val="22"/>
          <w:szCs w:val="22"/>
          <w:lang w:val="tr-TR"/>
        </w:rPr>
        <w:t>Divine</w:t>
      </w:r>
      <w:proofErr w:type="spellEnd"/>
      <w:r w:rsidRPr="0002671D">
        <w:rPr>
          <w:rFonts w:ascii="Garamond" w:eastAsia="Garamond" w:hAnsi="Garamond" w:cs="Garamond"/>
          <w:bCs/>
          <w:color w:val="000000" w:themeColor="text1"/>
          <w:sz w:val="22"/>
          <w:szCs w:val="22"/>
          <w:lang w:val="tr-TR"/>
        </w:rPr>
        <w:t xml:space="preserve"> </w:t>
      </w:r>
      <w:proofErr w:type="spellStart"/>
      <w:r w:rsidRPr="0002671D">
        <w:rPr>
          <w:rFonts w:ascii="Garamond" w:eastAsia="Garamond" w:hAnsi="Garamond" w:cs="Garamond"/>
          <w:bCs/>
          <w:color w:val="000000" w:themeColor="text1"/>
          <w:sz w:val="22"/>
          <w:szCs w:val="22"/>
          <w:lang w:val="tr-TR"/>
        </w:rPr>
        <w:t>Love</w:t>
      </w:r>
      <w:proofErr w:type="spellEnd"/>
      <w:r>
        <w:rPr>
          <w:rFonts w:ascii="Garamond" w:eastAsia="Garamond" w:hAnsi="Garamond" w:cs="Garamond"/>
          <w:bCs/>
          <w:color w:val="000000" w:themeColor="text1"/>
          <w:sz w:val="22"/>
          <w:szCs w:val="22"/>
          <w:lang w:val="tr-TR"/>
        </w:rPr>
        <w:t xml:space="preserve">” in </w:t>
      </w:r>
      <w:r w:rsidRPr="000D5073">
        <w:rPr>
          <w:rFonts w:ascii="Garamond" w:eastAsia="Garamond" w:hAnsi="Garamond" w:cs="Garamond"/>
          <w:bCs/>
          <w:i/>
          <w:iCs/>
          <w:color w:val="000000" w:themeColor="text1"/>
          <w:sz w:val="22"/>
          <w:szCs w:val="22"/>
        </w:rPr>
        <w:t>All About Love: New Visions</w:t>
      </w:r>
      <w:r w:rsidRPr="000D5073">
        <w:rPr>
          <w:rFonts w:ascii="Garamond" w:eastAsia="Garamond" w:hAnsi="Garamond" w:cs="Garamond"/>
          <w:bCs/>
          <w:color w:val="000000" w:themeColor="text1"/>
          <w:sz w:val="22"/>
          <w:szCs w:val="22"/>
        </w:rPr>
        <w:t>. New York: William Morrow.</w:t>
      </w:r>
    </w:p>
    <w:p w14:paraId="77A7B8F8" w14:textId="77777777" w:rsidR="00901BF5" w:rsidRDefault="00901BF5" w:rsidP="00C541DA">
      <w:pPr>
        <w:jc w:val="center"/>
        <w:rPr>
          <w:rFonts w:ascii="Garamond" w:eastAsia="Garamond" w:hAnsi="Garamond" w:cs="Garamond"/>
          <w:b/>
          <w:color w:val="000000" w:themeColor="text1"/>
          <w:sz w:val="22"/>
          <w:szCs w:val="22"/>
        </w:rPr>
      </w:pPr>
    </w:p>
    <w:p w14:paraId="0207C7D1" w14:textId="43037B8D" w:rsidR="00C541DA" w:rsidRPr="00DE61B4" w:rsidRDefault="00C541DA" w:rsidP="00C541DA">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Bodies in </w:t>
      </w:r>
      <w:r w:rsidR="00DD3309" w:rsidRPr="00DE61B4">
        <w:rPr>
          <w:rFonts w:ascii="Garamond" w:eastAsia="Garamond" w:hAnsi="Garamond" w:cs="Garamond"/>
          <w:b/>
          <w:color w:val="000000" w:themeColor="text1"/>
          <w:sz w:val="22"/>
          <w:szCs w:val="22"/>
        </w:rPr>
        <w:t>the Anthropocene</w:t>
      </w:r>
    </w:p>
    <w:p w14:paraId="5D7201F0" w14:textId="77777777" w:rsidR="00DD3309" w:rsidRPr="00DE61B4" w:rsidRDefault="00DD3309" w:rsidP="00C541DA">
      <w:pPr>
        <w:jc w:val="center"/>
        <w:rPr>
          <w:rFonts w:ascii="Garamond" w:eastAsia="Garamond" w:hAnsi="Garamond" w:cs="Garamond"/>
          <w:b/>
          <w:color w:val="000000" w:themeColor="text1"/>
          <w:sz w:val="22"/>
          <w:szCs w:val="22"/>
        </w:rPr>
      </w:pPr>
    </w:p>
    <w:p w14:paraId="335810F5" w14:textId="2E2E7E71" w:rsidR="007945C1" w:rsidRDefault="000D2748"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December </w:t>
      </w:r>
      <w:r w:rsidR="008855DB">
        <w:rPr>
          <w:rFonts w:ascii="Garamond" w:eastAsia="Garamond" w:hAnsi="Garamond" w:cs="Garamond"/>
          <w:b/>
          <w:color w:val="000000" w:themeColor="text1"/>
          <w:sz w:val="22"/>
          <w:szCs w:val="22"/>
        </w:rPr>
        <w:t>13</w:t>
      </w:r>
      <w:r w:rsidR="008C0A76" w:rsidRPr="00DE61B4">
        <w:rPr>
          <w:rFonts w:ascii="Garamond" w:eastAsia="Garamond" w:hAnsi="Garamond" w:cs="Garamond"/>
          <w:b/>
          <w:color w:val="000000" w:themeColor="text1"/>
          <w:sz w:val="22"/>
          <w:szCs w:val="22"/>
        </w:rPr>
        <w:t xml:space="preserve"> – Monday </w:t>
      </w:r>
    </w:p>
    <w:p w14:paraId="28F770AD" w14:textId="3C0C86FE" w:rsidR="00C21B56" w:rsidRPr="00C21B56" w:rsidRDefault="00C21B56" w:rsidP="00C21B56">
      <w:pPr>
        <w:pStyle w:val="ListParagraph"/>
        <w:numPr>
          <w:ilvl w:val="0"/>
          <w:numId w:val="12"/>
        </w:numPr>
        <w:rPr>
          <w:rFonts w:ascii="Garamond" w:eastAsia="Garamond" w:hAnsi="Garamond" w:cs="Garamond"/>
          <w:bCs/>
          <w:color w:val="000000" w:themeColor="text1"/>
          <w:sz w:val="22"/>
          <w:szCs w:val="22"/>
        </w:rPr>
      </w:pPr>
      <w:r w:rsidRPr="00C21B56">
        <w:rPr>
          <w:rFonts w:ascii="Garamond" w:eastAsia="Garamond" w:hAnsi="Garamond" w:cs="Garamond"/>
          <w:bCs/>
          <w:color w:val="000000" w:themeColor="text1"/>
          <w:sz w:val="22"/>
          <w:szCs w:val="22"/>
        </w:rPr>
        <w:t xml:space="preserve">Anna </w:t>
      </w:r>
      <w:proofErr w:type="spellStart"/>
      <w:r w:rsidRPr="00C21B56">
        <w:rPr>
          <w:rFonts w:ascii="Garamond" w:eastAsia="Garamond" w:hAnsi="Garamond" w:cs="Garamond"/>
          <w:bCs/>
          <w:color w:val="000000" w:themeColor="text1"/>
          <w:sz w:val="22"/>
          <w:szCs w:val="22"/>
        </w:rPr>
        <w:t>Lowenthaup</w:t>
      </w:r>
      <w:proofErr w:type="spellEnd"/>
      <w:r w:rsidRPr="00C21B56">
        <w:rPr>
          <w:rFonts w:ascii="Garamond" w:eastAsia="Garamond" w:hAnsi="Garamond" w:cs="Garamond"/>
          <w:bCs/>
          <w:color w:val="000000" w:themeColor="text1"/>
          <w:sz w:val="22"/>
          <w:szCs w:val="22"/>
        </w:rPr>
        <w:t xml:space="preserve"> Tsing (for the Matsutake Worlds Research Group) (2014) “Blasted Landscapes (and the Gentle Arts of Mushroom Picking)” in </w:t>
      </w:r>
      <w:r w:rsidRPr="00C21B56">
        <w:rPr>
          <w:rFonts w:ascii="Garamond" w:eastAsia="Garamond" w:hAnsi="Garamond" w:cs="Garamond"/>
          <w:bCs/>
          <w:i/>
          <w:iCs/>
          <w:color w:val="000000" w:themeColor="text1"/>
          <w:sz w:val="22"/>
          <w:szCs w:val="22"/>
        </w:rPr>
        <w:t xml:space="preserve">The Multispecies Salon, </w:t>
      </w:r>
      <w:r w:rsidRPr="00C21B56">
        <w:rPr>
          <w:rFonts w:ascii="Garamond" w:eastAsia="Garamond" w:hAnsi="Garamond" w:cs="Garamond"/>
          <w:bCs/>
          <w:color w:val="000000" w:themeColor="text1"/>
          <w:sz w:val="22"/>
          <w:szCs w:val="22"/>
        </w:rPr>
        <w:t xml:space="preserve">ed. Eben Kirksey, </w:t>
      </w:r>
      <w:proofErr w:type="gramStart"/>
      <w:r w:rsidRPr="00C21B56">
        <w:rPr>
          <w:rFonts w:ascii="Garamond" w:eastAsia="Garamond" w:hAnsi="Garamond" w:cs="Garamond"/>
          <w:bCs/>
          <w:color w:val="000000" w:themeColor="text1"/>
          <w:sz w:val="22"/>
          <w:szCs w:val="22"/>
        </w:rPr>
        <w:t>Durham</w:t>
      </w:r>
      <w:proofErr w:type="gramEnd"/>
      <w:r w:rsidRPr="00C21B56">
        <w:rPr>
          <w:rFonts w:ascii="Garamond" w:eastAsia="Garamond" w:hAnsi="Garamond" w:cs="Garamond"/>
          <w:bCs/>
          <w:color w:val="000000" w:themeColor="text1"/>
          <w:sz w:val="22"/>
          <w:szCs w:val="22"/>
        </w:rPr>
        <w:t xml:space="preserve"> and London: Duke University Press, pp.87-109</w:t>
      </w:r>
      <w:r>
        <w:rPr>
          <w:rFonts w:ascii="Garamond" w:eastAsia="Garamond" w:hAnsi="Garamond" w:cs="Garamond"/>
          <w:bCs/>
          <w:color w:val="000000" w:themeColor="text1"/>
          <w:sz w:val="22"/>
          <w:szCs w:val="22"/>
          <w:lang w:val="tr-TR"/>
        </w:rPr>
        <w:t>.</w:t>
      </w:r>
    </w:p>
    <w:p w14:paraId="5E5FE654" w14:textId="3C0C86FE" w:rsidR="0023308D" w:rsidRPr="0023308D" w:rsidRDefault="0023308D" w:rsidP="0023308D">
      <w:pPr>
        <w:rPr>
          <w:rFonts w:ascii="Garamond" w:eastAsia="Garamond" w:hAnsi="Garamond" w:cs="Garamond"/>
          <w:bCs/>
          <w:color w:val="000000" w:themeColor="text1"/>
          <w:sz w:val="22"/>
          <w:szCs w:val="22"/>
        </w:rPr>
      </w:pPr>
    </w:p>
    <w:p w14:paraId="7A2DB65A" w14:textId="77777777" w:rsidR="0023308D" w:rsidRPr="00DE61B4" w:rsidRDefault="0023308D" w:rsidP="0023308D">
      <w:pPr>
        <w:rPr>
          <w:rFonts w:ascii="Garamond" w:eastAsia="Garamond" w:hAnsi="Garamond" w:cs="Garamond"/>
          <w:bCs/>
          <w:i/>
          <w:iCs/>
          <w:color w:val="000000" w:themeColor="text1"/>
          <w:sz w:val="22"/>
          <w:szCs w:val="22"/>
        </w:rPr>
      </w:pPr>
      <w:r w:rsidRPr="00DE61B4">
        <w:rPr>
          <w:rFonts w:ascii="Garamond" w:eastAsia="Garamond" w:hAnsi="Garamond" w:cs="Garamond"/>
          <w:bCs/>
          <w:i/>
          <w:iCs/>
          <w:color w:val="000000" w:themeColor="text1"/>
          <w:sz w:val="22"/>
          <w:szCs w:val="22"/>
        </w:rPr>
        <w:t xml:space="preserve">Additional reading for Anth 526: </w:t>
      </w:r>
    </w:p>
    <w:p w14:paraId="655A745D" w14:textId="37A30FC9" w:rsidR="008855DB" w:rsidRPr="00D27F9C" w:rsidRDefault="008855DB" w:rsidP="008855DB">
      <w:pPr>
        <w:pStyle w:val="ListParagraph"/>
        <w:numPr>
          <w:ilvl w:val="0"/>
          <w:numId w:val="12"/>
        </w:numPr>
        <w:rPr>
          <w:rFonts w:ascii="Garamond" w:eastAsia="Garamond" w:hAnsi="Garamond" w:cs="Garamond"/>
          <w:bCs/>
          <w:color w:val="000000" w:themeColor="text1"/>
          <w:sz w:val="22"/>
          <w:szCs w:val="22"/>
        </w:rPr>
      </w:pPr>
      <w:r w:rsidRPr="00D27F9C">
        <w:rPr>
          <w:rFonts w:ascii="Garamond" w:eastAsia="Garamond" w:hAnsi="Garamond" w:cs="Garamond"/>
          <w:bCs/>
          <w:color w:val="000000" w:themeColor="text1"/>
          <w:sz w:val="22"/>
          <w:szCs w:val="22"/>
        </w:rPr>
        <w:t xml:space="preserve">Becky Mansfield (2018) “A new biopolitics of environmental health: permeable bodies and the Anthropocene.” </w:t>
      </w:r>
      <w:r w:rsidRPr="00D27F9C">
        <w:rPr>
          <w:rFonts w:ascii="Garamond" w:eastAsia="Garamond" w:hAnsi="Garamond" w:cs="Garamond"/>
          <w:bCs/>
          <w:i/>
          <w:iCs/>
          <w:color w:val="000000" w:themeColor="text1"/>
          <w:sz w:val="22"/>
          <w:szCs w:val="22"/>
        </w:rPr>
        <w:t xml:space="preserve">The </w:t>
      </w:r>
      <w:r w:rsidRPr="00D27F9C">
        <w:rPr>
          <w:rFonts w:ascii="Garamond" w:eastAsia="Garamond" w:hAnsi="Garamond" w:cs="Garamond"/>
          <w:bCs/>
          <w:i/>
          <w:iCs/>
          <w:color w:val="000000" w:themeColor="text1"/>
          <w:sz w:val="22"/>
          <w:szCs w:val="22"/>
          <w:lang w:val="tr-TR"/>
        </w:rPr>
        <w:t>S</w:t>
      </w:r>
      <w:r w:rsidRPr="00D27F9C">
        <w:rPr>
          <w:rFonts w:ascii="Garamond" w:eastAsia="Garamond" w:hAnsi="Garamond" w:cs="Garamond"/>
          <w:bCs/>
          <w:i/>
          <w:iCs/>
          <w:color w:val="000000" w:themeColor="text1"/>
          <w:sz w:val="22"/>
          <w:szCs w:val="22"/>
        </w:rPr>
        <w:t xml:space="preserve">age </w:t>
      </w:r>
      <w:r w:rsidRPr="00D27F9C">
        <w:rPr>
          <w:rFonts w:ascii="Garamond" w:eastAsia="Garamond" w:hAnsi="Garamond" w:cs="Garamond"/>
          <w:bCs/>
          <w:i/>
          <w:iCs/>
          <w:color w:val="000000" w:themeColor="text1"/>
          <w:sz w:val="22"/>
          <w:szCs w:val="22"/>
          <w:lang w:val="tr-TR"/>
        </w:rPr>
        <w:t>H</w:t>
      </w:r>
      <w:proofErr w:type="spellStart"/>
      <w:r w:rsidRPr="00D27F9C">
        <w:rPr>
          <w:rFonts w:ascii="Garamond" w:eastAsia="Garamond" w:hAnsi="Garamond" w:cs="Garamond"/>
          <w:bCs/>
          <w:i/>
          <w:iCs/>
          <w:color w:val="000000" w:themeColor="text1"/>
          <w:sz w:val="22"/>
          <w:szCs w:val="22"/>
        </w:rPr>
        <w:t>andbook</w:t>
      </w:r>
      <w:proofErr w:type="spellEnd"/>
      <w:r w:rsidRPr="00D27F9C">
        <w:rPr>
          <w:rFonts w:ascii="Garamond" w:eastAsia="Garamond" w:hAnsi="Garamond" w:cs="Garamond"/>
          <w:bCs/>
          <w:i/>
          <w:iCs/>
          <w:color w:val="000000" w:themeColor="text1"/>
          <w:sz w:val="22"/>
          <w:szCs w:val="22"/>
        </w:rPr>
        <w:t xml:space="preserve"> of </w:t>
      </w:r>
      <w:r w:rsidRPr="00D27F9C">
        <w:rPr>
          <w:rFonts w:ascii="Garamond" w:eastAsia="Garamond" w:hAnsi="Garamond" w:cs="Garamond"/>
          <w:bCs/>
          <w:i/>
          <w:iCs/>
          <w:color w:val="000000" w:themeColor="text1"/>
          <w:sz w:val="22"/>
          <w:szCs w:val="22"/>
          <w:lang w:val="tr-TR"/>
        </w:rPr>
        <w:t>N</w:t>
      </w:r>
      <w:proofErr w:type="spellStart"/>
      <w:r w:rsidRPr="00D27F9C">
        <w:rPr>
          <w:rFonts w:ascii="Garamond" w:eastAsia="Garamond" w:hAnsi="Garamond" w:cs="Garamond"/>
          <w:bCs/>
          <w:i/>
          <w:iCs/>
          <w:color w:val="000000" w:themeColor="text1"/>
          <w:sz w:val="22"/>
          <w:szCs w:val="22"/>
        </w:rPr>
        <w:t>ature</w:t>
      </w:r>
      <w:proofErr w:type="spellEnd"/>
      <w:r w:rsidRPr="00D27F9C">
        <w:rPr>
          <w:rFonts w:ascii="Garamond" w:eastAsia="Garamond" w:hAnsi="Garamond" w:cs="Garamond"/>
          <w:bCs/>
          <w:color w:val="000000" w:themeColor="text1"/>
          <w:sz w:val="22"/>
          <w:szCs w:val="22"/>
        </w:rPr>
        <w:t> </w:t>
      </w:r>
      <w:r w:rsidRPr="00D27F9C">
        <w:rPr>
          <w:rFonts w:ascii="Garamond" w:eastAsia="Garamond" w:hAnsi="Garamond" w:cs="Garamond"/>
          <w:bCs/>
          <w:color w:val="000000" w:themeColor="text1"/>
          <w:sz w:val="22"/>
          <w:szCs w:val="22"/>
          <w:lang w:val="tr-TR"/>
        </w:rPr>
        <w:t xml:space="preserve">(ed. </w:t>
      </w:r>
      <w:r w:rsidRPr="00D27F9C">
        <w:rPr>
          <w:rFonts w:ascii="Garamond" w:eastAsia="Garamond" w:hAnsi="Garamond" w:cs="Garamond"/>
          <w:bCs/>
          <w:color w:val="000000" w:themeColor="text1"/>
          <w:sz w:val="22"/>
          <w:szCs w:val="22"/>
        </w:rPr>
        <w:t>T. Marsden</w:t>
      </w:r>
      <w:r w:rsidRPr="00D27F9C">
        <w:rPr>
          <w:rFonts w:ascii="Garamond" w:eastAsia="Garamond" w:hAnsi="Garamond" w:cs="Garamond"/>
          <w:bCs/>
          <w:color w:val="000000" w:themeColor="text1"/>
          <w:sz w:val="22"/>
          <w:szCs w:val="22"/>
          <w:lang w:val="tr-TR"/>
        </w:rPr>
        <w:t>), v</w:t>
      </w:r>
      <w:proofErr w:type="spellStart"/>
      <w:r w:rsidRPr="00D27F9C">
        <w:rPr>
          <w:rFonts w:ascii="Garamond" w:eastAsia="Garamond" w:hAnsi="Garamond" w:cs="Garamond"/>
          <w:bCs/>
          <w:color w:val="000000" w:themeColor="text1"/>
          <w:sz w:val="22"/>
          <w:szCs w:val="22"/>
        </w:rPr>
        <w:t>ol</w:t>
      </w:r>
      <w:proofErr w:type="spellEnd"/>
      <w:r w:rsidRPr="00D27F9C">
        <w:rPr>
          <w:rFonts w:ascii="Garamond" w:eastAsia="Garamond" w:hAnsi="Garamond" w:cs="Garamond"/>
          <w:bCs/>
          <w:color w:val="000000" w:themeColor="text1"/>
          <w:sz w:val="22"/>
          <w:szCs w:val="22"/>
        </w:rPr>
        <w:t>. 3, pp. 216-230.</w:t>
      </w:r>
    </w:p>
    <w:p w14:paraId="7751D3E2" w14:textId="77777777" w:rsidR="003D5D74" w:rsidRPr="00DE61B4" w:rsidRDefault="003D5D74" w:rsidP="008C0A76">
      <w:pPr>
        <w:rPr>
          <w:rFonts w:ascii="Garamond" w:eastAsia="Garamond" w:hAnsi="Garamond" w:cs="Garamond"/>
          <w:b/>
          <w:color w:val="000000" w:themeColor="text1"/>
          <w:sz w:val="22"/>
          <w:szCs w:val="22"/>
        </w:rPr>
      </w:pPr>
    </w:p>
    <w:p w14:paraId="20509528" w14:textId="3E3EF977" w:rsidR="008C0A76" w:rsidRPr="00DE61B4" w:rsidRDefault="00A230AE" w:rsidP="008C0A76">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 xml:space="preserve">December </w:t>
      </w:r>
      <w:r w:rsidR="008855DB">
        <w:rPr>
          <w:rFonts w:ascii="Garamond" w:eastAsia="Garamond" w:hAnsi="Garamond" w:cs="Garamond"/>
          <w:b/>
          <w:color w:val="000000" w:themeColor="text1"/>
          <w:sz w:val="22"/>
          <w:szCs w:val="22"/>
        </w:rPr>
        <w:t>14</w:t>
      </w:r>
      <w:r w:rsidR="008C0A76" w:rsidRPr="00DE61B4">
        <w:rPr>
          <w:rFonts w:ascii="Garamond" w:eastAsia="Garamond" w:hAnsi="Garamond" w:cs="Garamond"/>
          <w:b/>
          <w:color w:val="000000" w:themeColor="text1"/>
          <w:sz w:val="22"/>
          <w:szCs w:val="22"/>
        </w:rPr>
        <w:t xml:space="preserve"> – Tuesday </w:t>
      </w:r>
    </w:p>
    <w:p w14:paraId="6B3E27BF" w14:textId="6EE3691A" w:rsidR="000E791A" w:rsidRPr="00D27F9C" w:rsidRDefault="000E791A" w:rsidP="00D27F9C">
      <w:pPr>
        <w:pStyle w:val="ListParagraph"/>
        <w:numPr>
          <w:ilvl w:val="0"/>
          <w:numId w:val="12"/>
        </w:numPr>
        <w:rPr>
          <w:rFonts w:ascii="Garamond" w:eastAsia="Garamond" w:hAnsi="Garamond" w:cs="Garamond"/>
          <w:i/>
          <w:iCs/>
          <w:color w:val="000000" w:themeColor="text1"/>
          <w:sz w:val="22"/>
          <w:szCs w:val="22"/>
        </w:rPr>
      </w:pPr>
      <w:r w:rsidRPr="00D27F9C">
        <w:rPr>
          <w:rFonts w:ascii="Garamond" w:eastAsia="Garamond" w:hAnsi="Garamond" w:cs="Garamond"/>
          <w:bCs/>
          <w:color w:val="000000" w:themeColor="text1"/>
          <w:sz w:val="22"/>
          <w:szCs w:val="22"/>
        </w:rPr>
        <w:t>Joanna Macy</w:t>
      </w:r>
      <w:r w:rsidR="00D27F9C">
        <w:rPr>
          <w:rFonts w:ascii="Garamond" w:eastAsia="Garamond" w:hAnsi="Garamond" w:cs="Garamond"/>
          <w:bCs/>
          <w:color w:val="000000" w:themeColor="text1"/>
          <w:sz w:val="22"/>
          <w:szCs w:val="22"/>
        </w:rPr>
        <w:t xml:space="preserve"> (2012)</w:t>
      </w:r>
      <w:r w:rsidRPr="00D27F9C">
        <w:rPr>
          <w:rFonts w:ascii="Garamond" w:eastAsia="Garamond" w:hAnsi="Garamond" w:cs="Garamond"/>
          <w:bCs/>
          <w:color w:val="000000" w:themeColor="text1"/>
          <w:sz w:val="22"/>
          <w:szCs w:val="22"/>
        </w:rPr>
        <w:t xml:space="preserve"> </w:t>
      </w:r>
      <w:r w:rsidRPr="00D27F9C">
        <w:rPr>
          <w:rFonts w:ascii="Garamond" w:eastAsia="Garamond" w:hAnsi="Garamond" w:cs="Garamond"/>
          <w:bCs/>
          <w:i/>
          <w:iCs/>
          <w:color w:val="000000" w:themeColor="text1"/>
          <w:sz w:val="22"/>
          <w:szCs w:val="22"/>
        </w:rPr>
        <w:t>Active Hope</w:t>
      </w:r>
      <w:r w:rsidR="00D27F9C" w:rsidRPr="00D27F9C">
        <w:rPr>
          <w:rFonts w:ascii="Garamond" w:eastAsia="Garamond" w:hAnsi="Garamond" w:cs="Garamond"/>
          <w:bCs/>
          <w:i/>
          <w:iCs/>
          <w:color w:val="000000" w:themeColor="text1"/>
          <w:sz w:val="22"/>
          <w:szCs w:val="22"/>
        </w:rPr>
        <w:t xml:space="preserve">: </w:t>
      </w:r>
      <w:r w:rsidR="00D27F9C" w:rsidRPr="00D27F9C">
        <w:rPr>
          <w:rFonts w:ascii="Garamond" w:eastAsia="Garamond" w:hAnsi="Garamond" w:cs="Garamond"/>
          <w:i/>
          <w:iCs/>
          <w:color w:val="000000" w:themeColor="text1"/>
          <w:sz w:val="22"/>
          <w:szCs w:val="22"/>
        </w:rPr>
        <w:t>How to Face the Mess We're in without Going Crazy</w:t>
      </w:r>
      <w:r w:rsidRPr="00D27F9C">
        <w:rPr>
          <w:rFonts w:ascii="Garamond" w:eastAsia="Garamond" w:hAnsi="Garamond" w:cs="Garamond"/>
          <w:bCs/>
          <w:color w:val="000000" w:themeColor="text1"/>
          <w:sz w:val="22"/>
          <w:szCs w:val="22"/>
        </w:rPr>
        <w:t xml:space="preserve"> </w:t>
      </w:r>
      <w:r w:rsidR="00D27F9C">
        <w:rPr>
          <w:rFonts w:ascii="Garamond" w:eastAsia="Garamond" w:hAnsi="Garamond" w:cs="Garamond"/>
          <w:bCs/>
          <w:color w:val="000000" w:themeColor="text1"/>
          <w:sz w:val="22"/>
          <w:szCs w:val="22"/>
        </w:rPr>
        <w:t>(selections)</w:t>
      </w:r>
    </w:p>
    <w:p w14:paraId="59137A1E" w14:textId="4D4500D7" w:rsidR="008855DB" w:rsidRPr="008855DB" w:rsidRDefault="008855DB" w:rsidP="008855DB">
      <w:pPr>
        <w:rPr>
          <w:rFonts w:ascii="Garamond" w:eastAsia="Garamond" w:hAnsi="Garamond" w:cs="Garamond"/>
          <w:bCs/>
          <w:color w:val="000000" w:themeColor="text1"/>
          <w:sz w:val="22"/>
          <w:szCs w:val="22"/>
        </w:rPr>
      </w:pPr>
      <w:r w:rsidRPr="008855DB">
        <w:rPr>
          <w:rFonts w:ascii="Garamond" w:eastAsia="Garamond" w:hAnsi="Garamond" w:cs="Garamond"/>
          <w:bCs/>
          <w:color w:val="000000" w:themeColor="text1"/>
          <w:sz w:val="22"/>
          <w:szCs w:val="22"/>
        </w:rPr>
        <w:t xml:space="preserve">Listen before class: </w:t>
      </w:r>
    </w:p>
    <w:p w14:paraId="1DC358C9" w14:textId="5A2F0659" w:rsidR="00DE61B4" w:rsidRDefault="003E0E66" w:rsidP="00D71A2E">
      <w:pPr>
        <w:pStyle w:val="ListParagraph"/>
        <w:numPr>
          <w:ilvl w:val="0"/>
          <w:numId w:val="12"/>
        </w:numPr>
        <w:rPr>
          <w:rFonts w:ascii="Garamond" w:eastAsia="Garamond" w:hAnsi="Garamond" w:cs="Garamond"/>
          <w:bCs/>
          <w:color w:val="000000" w:themeColor="text1"/>
          <w:sz w:val="22"/>
          <w:szCs w:val="22"/>
        </w:rPr>
      </w:pPr>
      <w:hyperlink r:id="rId20" w:history="1">
        <w:r w:rsidR="007945C1" w:rsidRPr="00DE61B4">
          <w:rPr>
            <w:rStyle w:val="Hyperlink"/>
            <w:rFonts w:ascii="Garamond" w:eastAsia="Garamond" w:hAnsi="Garamond" w:cs="Garamond"/>
            <w:bCs/>
            <w:color w:val="000000" w:themeColor="text1"/>
            <w:sz w:val="22"/>
            <w:szCs w:val="22"/>
          </w:rPr>
          <w:t>Joanna Macy: A Wild Love for the World</w:t>
        </w:r>
      </w:hyperlink>
      <w:r w:rsidR="007945C1" w:rsidRPr="00DE61B4">
        <w:rPr>
          <w:rFonts w:ascii="Garamond" w:eastAsia="Garamond" w:hAnsi="Garamond" w:cs="Garamond"/>
          <w:bCs/>
          <w:color w:val="000000" w:themeColor="text1"/>
          <w:sz w:val="22"/>
          <w:szCs w:val="22"/>
        </w:rPr>
        <w:t xml:space="preserve"> (</w:t>
      </w:r>
      <w:proofErr w:type="spellStart"/>
      <w:r w:rsidR="007945C1" w:rsidRPr="00DE61B4">
        <w:rPr>
          <w:rFonts w:ascii="Garamond" w:eastAsia="Garamond" w:hAnsi="Garamond" w:cs="Garamond"/>
          <w:bCs/>
          <w:color w:val="000000" w:themeColor="text1"/>
          <w:sz w:val="22"/>
          <w:szCs w:val="22"/>
        </w:rPr>
        <w:t>OnBeing</w:t>
      </w:r>
      <w:proofErr w:type="spellEnd"/>
      <w:r w:rsidR="007945C1" w:rsidRPr="00DE61B4">
        <w:rPr>
          <w:rFonts w:ascii="Garamond" w:eastAsia="Garamond" w:hAnsi="Garamond" w:cs="Garamond"/>
          <w:bCs/>
          <w:color w:val="000000" w:themeColor="text1"/>
          <w:sz w:val="22"/>
          <w:szCs w:val="22"/>
        </w:rPr>
        <w:t xml:space="preserve"> </w:t>
      </w:r>
      <w:r w:rsidR="00DE61B4">
        <w:rPr>
          <w:rFonts w:ascii="Garamond" w:eastAsia="Garamond" w:hAnsi="Garamond" w:cs="Garamond"/>
          <w:bCs/>
          <w:color w:val="000000" w:themeColor="text1"/>
          <w:sz w:val="22"/>
          <w:szCs w:val="22"/>
        </w:rPr>
        <w:t>with</w:t>
      </w:r>
      <w:r w:rsidR="007945C1" w:rsidRPr="00DE61B4">
        <w:rPr>
          <w:rFonts w:ascii="Garamond" w:eastAsia="Garamond" w:hAnsi="Garamond" w:cs="Garamond"/>
          <w:bCs/>
          <w:color w:val="000000" w:themeColor="text1"/>
          <w:sz w:val="22"/>
          <w:szCs w:val="22"/>
        </w:rPr>
        <w:t xml:space="preserve"> Krista Tippet) </w:t>
      </w:r>
    </w:p>
    <w:p w14:paraId="099E8C18" w14:textId="6C1FBE4E" w:rsidR="007945C1" w:rsidRPr="00E2163C" w:rsidRDefault="003E0E66" w:rsidP="00D71A2E">
      <w:pPr>
        <w:pStyle w:val="ListParagraph"/>
        <w:numPr>
          <w:ilvl w:val="0"/>
          <w:numId w:val="12"/>
        </w:numPr>
        <w:rPr>
          <w:rFonts w:ascii="Garamond" w:eastAsia="Garamond" w:hAnsi="Garamond" w:cs="Garamond"/>
          <w:bCs/>
          <w:color w:val="000000" w:themeColor="text1"/>
          <w:sz w:val="22"/>
          <w:szCs w:val="22"/>
        </w:rPr>
      </w:pPr>
      <w:hyperlink r:id="rId21" w:history="1">
        <w:r w:rsidR="007945C1" w:rsidRPr="00DE61B4">
          <w:rPr>
            <w:rStyle w:val="Hyperlink"/>
            <w:rFonts w:ascii="Garamond" w:eastAsia="Garamond" w:hAnsi="Garamond" w:cs="Garamond"/>
            <w:bCs/>
            <w:color w:val="000000" w:themeColor="text1"/>
            <w:sz w:val="22"/>
            <w:szCs w:val="22"/>
          </w:rPr>
          <w:t>Joanna Macy: We Belong – Hope, Choice, and Our Relationship with the Earth</w:t>
        </w:r>
      </w:hyperlink>
      <w:r w:rsidR="007945C1" w:rsidRPr="00DE61B4">
        <w:rPr>
          <w:rFonts w:ascii="Garamond" w:eastAsia="Garamond" w:hAnsi="Garamond" w:cs="Garamond"/>
          <w:bCs/>
          <w:color w:val="000000" w:themeColor="text1"/>
          <w:sz w:val="22"/>
          <w:szCs w:val="22"/>
        </w:rPr>
        <w:t xml:space="preserve"> (</w:t>
      </w:r>
      <w:r w:rsidR="00DE61B4">
        <w:rPr>
          <w:rFonts w:ascii="Garamond" w:eastAsia="Garamond" w:hAnsi="Garamond" w:cs="Garamond"/>
          <w:bCs/>
          <w:color w:val="000000" w:themeColor="text1"/>
          <w:sz w:val="22"/>
          <w:szCs w:val="22"/>
        </w:rPr>
        <w:t xml:space="preserve">Insights from the Edge </w:t>
      </w:r>
      <w:r w:rsidR="007945C1" w:rsidRPr="00DE61B4">
        <w:rPr>
          <w:rFonts w:ascii="Garamond" w:eastAsia="Garamond" w:hAnsi="Garamond" w:cs="Garamond"/>
          <w:bCs/>
          <w:color w:val="000000" w:themeColor="text1"/>
          <w:sz w:val="22"/>
          <w:szCs w:val="22"/>
        </w:rPr>
        <w:t>with Tami Simon)</w:t>
      </w:r>
    </w:p>
    <w:p w14:paraId="4668A1A7" w14:textId="77777777" w:rsidR="007945C1" w:rsidRPr="00DE61B4" w:rsidRDefault="007945C1" w:rsidP="00E001BC">
      <w:pPr>
        <w:rPr>
          <w:rFonts w:ascii="Garamond" w:eastAsia="Garamond" w:hAnsi="Garamond" w:cs="Garamond"/>
          <w:b/>
          <w:color w:val="000000" w:themeColor="text1"/>
          <w:sz w:val="22"/>
          <w:szCs w:val="22"/>
        </w:rPr>
      </w:pPr>
    </w:p>
    <w:p w14:paraId="2B8F5BB1" w14:textId="3E943FBB" w:rsidR="00C541DA" w:rsidRPr="00DE61B4" w:rsidRDefault="00C541DA" w:rsidP="00C541DA">
      <w:pPr>
        <w:jc w:val="cente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Collective Embodiment</w:t>
      </w:r>
    </w:p>
    <w:p w14:paraId="116A0B85" w14:textId="77777777" w:rsidR="00C541DA" w:rsidRPr="00DE61B4" w:rsidRDefault="00C541DA" w:rsidP="00D71A2E">
      <w:pPr>
        <w:rPr>
          <w:rFonts w:ascii="Garamond" w:eastAsia="Garamond" w:hAnsi="Garamond" w:cs="Garamond"/>
          <w:b/>
          <w:color w:val="000000" w:themeColor="text1"/>
          <w:sz w:val="22"/>
          <w:szCs w:val="22"/>
        </w:rPr>
      </w:pPr>
    </w:p>
    <w:p w14:paraId="1C856BCB" w14:textId="02B08566" w:rsidR="00EC388D" w:rsidRPr="00DE61B4" w:rsidRDefault="000D2748" w:rsidP="00D71A2E">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December 2</w:t>
      </w:r>
      <w:r w:rsidR="008855DB">
        <w:rPr>
          <w:rFonts w:ascii="Garamond" w:eastAsia="Garamond" w:hAnsi="Garamond" w:cs="Garamond"/>
          <w:b/>
          <w:color w:val="000000" w:themeColor="text1"/>
          <w:sz w:val="22"/>
          <w:szCs w:val="22"/>
        </w:rPr>
        <w:t>0</w:t>
      </w:r>
      <w:r w:rsidR="008C0A76" w:rsidRPr="00DE61B4">
        <w:rPr>
          <w:rFonts w:ascii="Garamond" w:eastAsia="Garamond" w:hAnsi="Garamond" w:cs="Garamond"/>
          <w:b/>
          <w:color w:val="000000" w:themeColor="text1"/>
          <w:sz w:val="22"/>
          <w:szCs w:val="22"/>
        </w:rPr>
        <w:t xml:space="preserve"> – Monday </w:t>
      </w:r>
      <w:r w:rsidR="00C65B26" w:rsidRPr="0020018B">
        <w:rPr>
          <w:rFonts w:ascii="Garamond" w:eastAsia="Garamond" w:hAnsi="Garamond" w:cs="Garamond"/>
          <w:bCs/>
          <w:i/>
          <w:iCs/>
          <w:color w:val="FF0000"/>
          <w:sz w:val="22"/>
          <w:szCs w:val="22"/>
        </w:rPr>
        <w:t xml:space="preserve">Guest Lecturer: </w:t>
      </w:r>
      <w:r w:rsidR="00C65B26">
        <w:rPr>
          <w:rFonts w:ascii="Garamond" w:eastAsia="Garamond" w:hAnsi="Garamond" w:cs="Garamond"/>
          <w:bCs/>
          <w:i/>
          <w:iCs/>
          <w:color w:val="FF0000"/>
          <w:sz w:val="22"/>
          <w:szCs w:val="22"/>
        </w:rPr>
        <w:t>Kathy Davis (This class meeting will be on Zoom only)</w:t>
      </w:r>
    </w:p>
    <w:p w14:paraId="426AC3CE" w14:textId="406BD60D" w:rsidR="00C541DA" w:rsidRPr="000E791A" w:rsidRDefault="00C541DA" w:rsidP="00974E43">
      <w:pPr>
        <w:pStyle w:val="ListParagraph"/>
        <w:numPr>
          <w:ilvl w:val="0"/>
          <w:numId w:val="12"/>
        </w:numPr>
        <w:rPr>
          <w:rFonts w:ascii="Garamond" w:eastAsia="Garamond" w:hAnsi="Garamond" w:cs="Garamond"/>
          <w:color w:val="000000" w:themeColor="text1"/>
          <w:sz w:val="22"/>
          <w:szCs w:val="22"/>
        </w:rPr>
      </w:pPr>
      <w:r w:rsidRPr="00974E43">
        <w:rPr>
          <w:rFonts w:ascii="Garamond" w:hAnsi="Garamond"/>
          <w:color w:val="000000" w:themeColor="text1"/>
          <w:sz w:val="22"/>
          <w:szCs w:val="22"/>
        </w:rPr>
        <w:t xml:space="preserve">Kathy Davis (2015) “Performing </w:t>
      </w:r>
      <w:r w:rsidR="00ED5A7A" w:rsidRPr="00974E43">
        <w:rPr>
          <w:rFonts w:ascii="Garamond" w:hAnsi="Garamond"/>
          <w:color w:val="000000" w:themeColor="text1"/>
          <w:sz w:val="22"/>
          <w:szCs w:val="22"/>
        </w:rPr>
        <w:t>Femi</w:t>
      </w:r>
      <w:r w:rsidR="00ED5A7A">
        <w:rPr>
          <w:rFonts w:ascii="Garamond" w:hAnsi="Garamond"/>
          <w:color w:val="000000" w:themeColor="text1"/>
          <w:sz w:val="22"/>
          <w:szCs w:val="22"/>
        </w:rPr>
        <w:t>ninit</w:t>
      </w:r>
      <w:r w:rsidR="00ED5A7A" w:rsidRPr="00974E43">
        <w:rPr>
          <w:rFonts w:ascii="Garamond" w:hAnsi="Garamond"/>
          <w:color w:val="000000" w:themeColor="text1"/>
          <w:sz w:val="22"/>
          <w:szCs w:val="22"/>
        </w:rPr>
        <w:t>y</w:t>
      </w:r>
      <w:r w:rsidRPr="00974E43">
        <w:rPr>
          <w:rFonts w:ascii="Garamond" w:hAnsi="Garamond"/>
          <w:color w:val="000000" w:themeColor="text1"/>
          <w:sz w:val="22"/>
          <w:szCs w:val="22"/>
        </w:rPr>
        <w:t>, Performing Masculinity”</w:t>
      </w:r>
      <w:r w:rsidR="00974E43" w:rsidRPr="00974E43">
        <w:rPr>
          <w:rFonts w:ascii="Garamond" w:hAnsi="Garamond"/>
          <w:color w:val="000000" w:themeColor="text1"/>
          <w:sz w:val="22"/>
          <w:szCs w:val="22"/>
        </w:rPr>
        <w:t xml:space="preserve"> (pp.100-126) and</w:t>
      </w:r>
      <w:r w:rsidR="000E791A">
        <w:rPr>
          <w:rFonts w:ascii="Garamond" w:hAnsi="Garamond"/>
          <w:color w:val="000000" w:themeColor="text1"/>
          <w:sz w:val="22"/>
          <w:szCs w:val="22"/>
        </w:rPr>
        <w:t xml:space="preserve"> </w:t>
      </w:r>
      <w:r w:rsidR="00974E43" w:rsidRPr="00974E43">
        <w:rPr>
          <w:rFonts w:ascii="Garamond" w:hAnsi="Garamond"/>
          <w:color w:val="000000" w:themeColor="text1"/>
          <w:sz w:val="22"/>
          <w:szCs w:val="22"/>
        </w:rPr>
        <w:t xml:space="preserve">“Queering </w:t>
      </w:r>
      <w:proofErr w:type="gramStart"/>
      <w:r w:rsidR="00974E43" w:rsidRPr="00974E43">
        <w:rPr>
          <w:rFonts w:ascii="Garamond" w:hAnsi="Garamond"/>
          <w:color w:val="000000" w:themeColor="text1"/>
          <w:sz w:val="22"/>
          <w:szCs w:val="22"/>
        </w:rPr>
        <w:t>Tango”(</w:t>
      </w:r>
      <w:proofErr w:type="gramEnd"/>
      <w:r w:rsidR="00974E43" w:rsidRPr="00974E43">
        <w:rPr>
          <w:rFonts w:ascii="Garamond" w:hAnsi="Garamond"/>
          <w:color w:val="000000" w:themeColor="text1"/>
          <w:sz w:val="22"/>
          <w:szCs w:val="22"/>
        </w:rPr>
        <w:t xml:space="preserve">pp.127-154) </w:t>
      </w:r>
      <w:r w:rsidRPr="00974E43">
        <w:rPr>
          <w:rFonts w:ascii="Garamond" w:hAnsi="Garamond"/>
          <w:color w:val="000000" w:themeColor="text1"/>
          <w:sz w:val="22"/>
          <w:szCs w:val="22"/>
        </w:rPr>
        <w:t xml:space="preserve">in </w:t>
      </w:r>
      <w:r w:rsidRPr="00974E43">
        <w:rPr>
          <w:rFonts w:ascii="Garamond" w:hAnsi="Garamond"/>
          <w:i/>
          <w:iCs/>
          <w:color w:val="000000" w:themeColor="text1"/>
          <w:sz w:val="22"/>
          <w:szCs w:val="22"/>
        </w:rPr>
        <w:t xml:space="preserve">Dancing Tango: Passionate Encounters in a Globalizing World. </w:t>
      </w:r>
      <w:r w:rsidRPr="00974E43">
        <w:rPr>
          <w:rFonts w:ascii="Garamond" w:hAnsi="Garamond"/>
          <w:color w:val="000000" w:themeColor="text1"/>
          <w:sz w:val="22"/>
          <w:szCs w:val="22"/>
        </w:rPr>
        <w:t>New York: New York University Press</w:t>
      </w:r>
      <w:r w:rsidR="00974E43" w:rsidRPr="00974E43">
        <w:rPr>
          <w:rFonts w:ascii="Garamond" w:hAnsi="Garamond"/>
          <w:color w:val="000000" w:themeColor="text1"/>
          <w:sz w:val="22"/>
          <w:szCs w:val="22"/>
        </w:rPr>
        <w:t xml:space="preserve">. </w:t>
      </w:r>
    </w:p>
    <w:p w14:paraId="24D54636" w14:textId="77777777" w:rsidR="00901BF5" w:rsidRPr="00901BF5" w:rsidRDefault="00901BF5" w:rsidP="00901BF5">
      <w:pPr>
        <w:rPr>
          <w:rFonts w:ascii="Garamond" w:eastAsia="Garamond" w:hAnsi="Garamond" w:cs="Garamond"/>
          <w:bCs/>
          <w:color w:val="000000" w:themeColor="text1"/>
          <w:sz w:val="22"/>
          <w:szCs w:val="22"/>
        </w:rPr>
      </w:pPr>
      <w:r w:rsidRPr="00901BF5">
        <w:rPr>
          <w:rFonts w:ascii="Garamond" w:eastAsia="Garamond" w:hAnsi="Garamond" w:cs="Garamond"/>
          <w:bCs/>
          <w:color w:val="000000" w:themeColor="text1"/>
          <w:sz w:val="22"/>
          <w:szCs w:val="22"/>
        </w:rPr>
        <w:t> </w:t>
      </w:r>
    </w:p>
    <w:p w14:paraId="24F34A07" w14:textId="77777777" w:rsidR="00901BF5" w:rsidRPr="00901BF5" w:rsidRDefault="00901BF5" w:rsidP="00901BF5">
      <w:pPr>
        <w:rPr>
          <w:rFonts w:ascii="Garamond" w:eastAsia="Garamond" w:hAnsi="Garamond" w:cs="Garamond"/>
          <w:bCs/>
          <w:i/>
          <w:iCs/>
          <w:color w:val="000000" w:themeColor="text1"/>
          <w:sz w:val="22"/>
          <w:szCs w:val="22"/>
        </w:rPr>
      </w:pPr>
      <w:r w:rsidRPr="00901BF5">
        <w:rPr>
          <w:rFonts w:ascii="Garamond" w:eastAsia="Garamond" w:hAnsi="Garamond" w:cs="Garamond"/>
          <w:bCs/>
          <w:i/>
          <w:iCs/>
          <w:color w:val="000000" w:themeColor="text1"/>
          <w:sz w:val="22"/>
          <w:szCs w:val="22"/>
        </w:rPr>
        <w:t xml:space="preserve">Additional reading for Anth 526: </w:t>
      </w:r>
    </w:p>
    <w:p w14:paraId="2CA3E72C" w14:textId="12969667" w:rsidR="00974E43" w:rsidRPr="00974E43" w:rsidRDefault="00974E43" w:rsidP="00974E43">
      <w:pPr>
        <w:pStyle w:val="ListParagraph"/>
        <w:numPr>
          <w:ilvl w:val="0"/>
          <w:numId w:val="12"/>
        </w:numPr>
        <w:rPr>
          <w:rFonts w:ascii="Garamond" w:eastAsia="Garamond" w:hAnsi="Garamond" w:cs="Garamond"/>
          <w:bCs/>
          <w:color w:val="000000" w:themeColor="text1"/>
          <w:sz w:val="22"/>
          <w:szCs w:val="22"/>
        </w:rPr>
      </w:pPr>
      <w:r w:rsidRPr="00974E43">
        <w:rPr>
          <w:rFonts w:ascii="Garamond" w:hAnsi="Garamond"/>
          <w:color w:val="000000" w:themeColor="text1"/>
          <w:sz w:val="22"/>
          <w:szCs w:val="22"/>
        </w:rPr>
        <w:t>Kathy Davis (2015) “Introduction” (pp.1-18)</w:t>
      </w:r>
      <w:r>
        <w:rPr>
          <w:rFonts w:ascii="Garamond" w:hAnsi="Garamond"/>
          <w:color w:val="000000" w:themeColor="text1"/>
          <w:sz w:val="22"/>
          <w:szCs w:val="22"/>
        </w:rPr>
        <w:t xml:space="preserve"> </w:t>
      </w:r>
      <w:r w:rsidRPr="00974E43">
        <w:rPr>
          <w:rFonts w:ascii="Garamond" w:hAnsi="Garamond"/>
          <w:color w:val="000000" w:themeColor="text1"/>
          <w:sz w:val="22"/>
          <w:szCs w:val="22"/>
        </w:rPr>
        <w:t xml:space="preserve">in </w:t>
      </w:r>
      <w:r w:rsidRPr="00974E43">
        <w:rPr>
          <w:rFonts w:ascii="Garamond" w:hAnsi="Garamond"/>
          <w:i/>
          <w:iCs/>
          <w:color w:val="000000" w:themeColor="text1"/>
          <w:sz w:val="22"/>
          <w:szCs w:val="22"/>
        </w:rPr>
        <w:t xml:space="preserve">Dancing Tango: Passionate Encounters in a Globalizing World. </w:t>
      </w:r>
      <w:r w:rsidRPr="00974E43">
        <w:rPr>
          <w:rFonts w:ascii="Garamond" w:hAnsi="Garamond"/>
          <w:color w:val="000000" w:themeColor="text1"/>
          <w:sz w:val="22"/>
          <w:szCs w:val="22"/>
        </w:rPr>
        <w:t xml:space="preserve">New York: New York University Press. </w:t>
      </w:r>
    </w:p>
    <w:p w14:paraId="3614A637" w14:textId="77777777" w:rsidR="00974E43" w:rsidRPr="00974E43" w:rsidRDefault="00974E43" w:rsidP="00974E43">
      <w:pPr>
        <w:pStyle w:val="ListParagraph"/>
        <w:rPr>
          <w:rFonts w:ascii="Garamond" w:eastAsia="Garamond" w:hAnsi="Garamond" w:cs="Garamond"/>
          <w:bCs/>
          <w:color w:val="000000" w:themeColor="text1"/>
          <w:sz w:val="22"/>
          <w:szCs w:val="22"/>
        </w:rPr>
      </w:pPr>
    </w:p>
    <w:p w14:paraId="2763CBA7" w14:textId="764B03F3" w:rsidR="00A230AE" w:rsidRPr="00DE61B4" w:rsidRDefault="00A230AE" w:rsidP="007E7C81">
      <w:pPr>
        <w:rPr>
          <w:rFonts w:ascii="Garamond" w:eastAsia="Garamond" w:hAnsi="Garamond" w:cs="Garamond"/>
          <w:b/>
          <w:color w:val="000000" w:themeColor="text1"/>
          <w:sz w:val="22"/>
          <w:szCs w:val="22"/>
        </w:rPr>
      </w:pPr>
      <w:r w:rsidRPr="00DE61B4">
        <w:rPr>
          <w:rFonts w:ascii="Garamond" w:eastAsia="Garamond" w:hAnsi="Garamond" w:cs="Garamond"/>
          <w:b/>
          <w:color w:val="000000" w:themeColor="text1"/>
          <w:sz w:val="22"/>
          <w:szCs w:val="22"/>
        </w:rPr>
        <w:t>December 2</w:t>
      </w:r>
      <w:r w:rsidR="008855DB">
        <w:rPr>
          <w:rFonts w:ascii="Garamond" w:eastAsia="Garamond" w:hAnsi="Garamond" w:cs="Garamond"/>
          <w:b/>
          <w:color w:val="000000" w:themeColor="text1"/>
          <w:sz w:val="22"/>
          <w:szCs w:val="22"/>
        </w:rPr>
        <w:t>1</w:t>
      </w:r>
      <w:r w:rsidRPr="00DE61B4">
        <w:rPr>
          <w:rFonts w:ascii="Garamond" w:eastAsia="Garamond" w:hAnsi="Garamond" w:cs="Garamond"/>
          <w:b/>
          <w:color w:val="000000" w:themeColor="text1"/>
          <w:sz w:val="22"/>
          <w:szCs w:val="22"/>
        </w:rPr>
        <w:t xml:space="preserve"> </w:t>
      </w:r>
      <w:r w:rsidR="008C0A76" w:rsidRPr="00DE61B4">
        <w:rPr>
          <w:rFonts w:ascii="Garamond" w:eastAsia="Garamond" w:hAnsi="Garamond" w:cs="Garamond"/>
          <w:b/>
          <w:color w:val="000000" w:themeColor="text1"/>
          <w:sz w:val="22"/>
          <w:szCs w:val="22"/>
        </w:rPr>
        <w:t xml:space="preserve">– Tuesday </w:t>
      </w:r>
    </w:p>
    <w:p w14:paraId="463D8409" w14:textId="6C4B19A6" w:rsidR="00974E43" w:rsidRPr="00974E43" w:rsidRDefault="00974E43" w:rsidP="00974E4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DE61B4">
        <w:rPr>
          <w:rFonts w:ascii="Garamond" w:eastAsia="Garamond" w:hAnsi="Garamond" w:cs="Garamond"/>
          <w:bCs/>
          <w:color w:val="000000" w:themeColor="text1"/>
          <w:sz w:val="22"/>
          <w:szCs w:val="22"/>
        </w:rPr>
        <w:t xml:space="preserve">Bessel van der Kolk (2014) “Finding Your Voice: Communal Rhythms and Theater” and “Choices to be Made” in </w:t>
      </w:r>
      <w:r w:rsidRPr="00DE61B4">
        <w:rPr>
          <w:rFonts w:ascii="Garamond" w:eastAsia="Garamond" w:hAnsi="Garamond" w:cs="Garamond"/>
          <w:bCs/>
          <w:i/>
          <w:iCs/>
          <w:color w:val="000000" w:themeColor="text1"/>
          <w:sz w:val="22"/>
          <w:szCs w:val="22"/>
        </w:rPr>
        <w:t xml:space="preserve">The Body Keeps the Score: Brain, Mind, and Body in the Healing of Trauma. </w:t>
      </w:r>
      <w:r w:rsidRPr="00DE61B4">
        <w:rPr>
          <w:rFonts w:ascii="Garamond" w:eastAsia="Garamond" w:hAnsi="Garamond" w:cs="Garamond"/>
          <w:bCs/>
          <w:color w:val="000000" w:themeColor="text1"/>
          <w:sz w:val="22"/>
          <w:szCs w:val="22"/>
        </w:rPr>
        <w:t xml:space="preserve">New York: Penguin Books, pp. 332-358. </w:t>
      </w:r>
    </w:p>
    <w:p w14:paraId="6FD57716" w14:textId="76218DDF" w:rsidR="00237502" w:rsidRDefault="00237502" w:rsidP="008855DB">
      <w:pPr>
        <w:rPr>
          <w:rFonts w:ascii="Garamond" w:eastAsia="Garamond" w:hAnsi="Garamond" w:cs="Garamond"/>
          <w:b/>
          <w:color w:val="000000" w:themeColor="text1"/>
          <w:sz w:val="22"/>
          <w:szCs w:val="22"/>
        </w:rPr>
      </w:pPr>
    </w:p>
    <w:p w14:paraId="15EBB340" w14:textId="68086974" w:rsidR="00A9534C" w:rsidRPr="0003385D" w:rsidRDefault="00A9534C" w:rsidP="00A9534C">
      <w:pPr>
        <w:rPr>
          <w:rFonts w:ascii="Garamond" w:eastAsia="Garamond" w:hAnsi="Garamond" w:cs="Garamond"/>
          <w:bCs/>
          <w:color w:val="000000" w:themeColor="text1"/>
          <w:sz w:val="22"/>
          <w:szCs w:val="22"/>
        </w:rPr>
      </w:pPr>
      <w:r w:rsidRPr="0003385D">
        <w:rPr>
          <w:rFonts w:ascii="Garamond" w:eastAsia="Garamond" w:hAnsi="Garamond" w:cs="Garamond"/>
          <w:bCs/>
          <w:i/>
          <w:iCs/>
          <w:color w:val="FF0000"/>
          <w:sz w:val="22"/>
          <w:szCs w:val="22"/>
        </w:rPr>
        <w:t>Second Take-Home Essay Due December</w:t>
      </w:r>
      <w:r>
        <w:rPr>
          <w:rFonts w:ascii="Garamond" w:eastAsia="Garamond" w:hAnsi="Garamond" w:cs="Garamond"/>
          <w:bCs/>
          <w:i/>
          <w:iCs/>
          <w:color w:val="FF0000"/>
          <w:sz w:val="22"/>
          <w:szCs w:val="22"/>
        </w:rPr>
        <w:t xml:space="preserve"> 23rd</w:t>
      </w:r>
      <w:r w:rsidRPr="0003385D">
        <w:rPr>
          <w:rFonts w:ascii="Garamond" w:eastAsia="Garamond" w:hAnsi="Garamond" w:cs="Garamond"/>
          <w:bCs/>
          <w:i/>
          <w:iCs/>
          <w:color w:val="FF0000"/>
          <w:sz w:val="22"/>
          <w:szCs w:val="22"/>
        </w:rPr>
        <w:t xml:space="preserve"> 8pm </w:t>
      </w:r>
      <w:r>
        <w:rPr>
          <w:rFonts w:ascii="Garamond" w:eastAsia="Garamond" w:hAnsi="Garamond" w:cs="Garamond"/>
          <w:bCs/>
          <w:color w:val="000000" w:themeColor="text1"/>
          <w:sz w:val="22"/>
          <w:szCs w:val="22"/>
        </w:rPr>
        <w:t xml:space="preserve"> </w:t>
      </w:r>
    </w:p>
    <w:p w14:paraId="004C9B3A" w14:textId="77777777" w:rsidR="00A9534C" w:rsidRPr="00DE61B4" w:rsidRDefault="00A9534C" w:rsidP="008855DB">
      <w:pPr>
        <w:rPr>
          <w:rFonts w:ascii="Garamond" w:eastAsia="Garamond" w:hAnsi="Garamond" w:cs="Garamond"/>
          <w:b/>
          <w:color w:val="000000" w:themeColor="text1"/>
          <w:sz w:val="22"/>
          <w:szCs w:val="22"/>
        </w:rPr>
      </w:pPr>
    </w:p>
    <w:p w14:paraId="1B7211CD" w14:textId="77777777" w:rsidR="00ED5A7A" w:rsidRDefault="00ED5A7A" w:rsidP="00D71A2E">
      <w:pPr>
        <w:rPr>
          <w:rFonts w:ascii="Garamond" w:eastAsia="Garamond" w:hAnsi="Garamond" w:cs="Garamond"/>
          <w:b/>
          <w:color w:val="000000" w:themeColor="text1"/>
          <w:sz w:val="22"/>
          <w:szCs w:val="22"/>
        </w:rPr>
      </w:pPr>
    </w:p>
    <w:p w14:paraId="5F14E704" w14:textId="77777777" w:rsidR="00ED5A7A" w:rsidRDefault="00ED5A7A" w:rsidP="00D71A2E">
      <w:pPr>
        <w:rPr>
          <w:rFonts w:ascii="Garamond" w:eastAsia="Garamond" w:hAnsi="Garamond" w:cs="Garamond"/>
          <w:b/>
          <w:color w:val="000000" w:themeColor="text1"/>
          <w:sz w:val="22"/>
          <w:szCs w:val="22"/>
        </w:rPr>
      </w:pPr>
    </w:p>
    <w:p w14:paraId="0D2DEB2A" w14:textId="0221A072" w:rsidR="00611C20" w:rsidRPr="00DE61B4" w:rsidRDefault="00974E43" w:rsidP="00D71A2E">
      <w:pPr>
        <w:rPr>
          <w:rFonts w:ascii="Garamond" w:eastAsia="Garamond" w:hAnsi="Garamond" w:cs="Garamond"/>
          <w:b/>
          <w:color w:val="000000" w:themeColor="text1"/>
          <w:sz w:val="22"/>
          <w:szCs w:val="22"/>
        </w:rPr>
      </w:pPr>
      <w:r>
        <w:rPr>
          <w:rFonts w:ascii="Garamond" w:eastAsia="Garamond" w:hAnsi="Garamond" w:cs="Garamond"/>
          <w:b/>
          <w:color w:val="000000" w:themeColor="text1"/>
          <w:sz w:val="22"/>
          <w:szCs w:val="22"/>
        </w:rPr>
        <w:lastRenderedPageBreak/>
        <w:t>December 27</w:t>
      </w:r>
      <w:r w:rsidR="008C0A76" w:rsidRPr="00DE61B4">
        <w:rPr>
          <w:rFonts w:ascii="Garamond" w:eastAsia="Garamond" w:hAnsi="Garamond" w:cs="Garamond"/>
          <w:b/>
          <w:color w:val="000000" w:themeColor="text1"/>
          <w:sz w:val="22"/>
          <w:szCs w:val="22"/>
        </w:rPr>
        <w:t xml:space="preserve"> – Monday </w:t>
      </w:r>
    </w:p>
    <w:p w14:paraId="0F2A941D" w14:textId="33F2258E" w:rsidR="0003385D" w:rsidRPr="008E07D3" w:rsidRDefault="00611C20" w:rsidP="0003385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bCs/>
          <w:i/>
          <w:iCs/>
          <w:color w:val="000000" w:themeColor="text1"/>
          <w:sz w:val="22"/>
          <w:szCs w:val="22"/>
        </w:rPr>
      </w:pPr>
      <w:proofErr w:type="spellStart"/>
      <w:r w:rsidRPr="00DE61B4">
        <w:rPr>
          <w:rFonts w:ascii="Garamond" w:eastAsia="Garamond" w:hAnsi="Garamond" w:cs="Garamond"/>
          <w:bCs/>
          <w:color w:val="000000" w:themeColor="text1"/>
          <w:sz w:val="22"/>
          <w:szCs w:val="22"/>
        </w:rPr>
        <w:t>Bürge</w:t>
      </w:r>
      <w:proofErr w:type="spellEnd"/>
      <w:r w:rsidRPr="00DE61B4">
        <w:rPr>
          <w:rFonts w:ascii="Garamond" w:eastAsia="Garamond" w:hAnsi="Garamond" w:cs="Garamond"/>
          <w:bCs/>
          <w:color w:val="000000" w:themeColor="text1"/>
          <w:sz w:val="22"/>
          <w:szCs w:val="22"/>
        </w:rPr>
        <w:t xml:space="preserve"> Abiral, Ayşe Gül Altınay, Dilara </w:t>
      </w:r>
      <w:proofErr w:type="spellStart"/>
      <w:r w:rsidRPr="00DE61B4">
        <w:rPr>
          <w:rFonts w:ascii="Garamond" w:eastAsia="Garamond" w:hAnsi="Garamond" w:cs="Garamond"/>
          <w:bCs/>
          <w:color w:val="000000" w:themeColor="text1"/>
          <w:sz w:val="22"/>
          <w:szCs w:val="22"/>
        </w:rPr>
        <w:t>Çalışkan</w:t>
      </w:r>
      <w:proofErr w:type="spellEnd"/>
      <w:r w:rsidRPr="00DE61B4">
        <w:rPr>
          <w:rFonts w:ascii="Garamond" w:eastAsia="Garamond" w:hAnsi="Garamond" w:cs="Garamond"/>
          <w:bCs/>
          <w:color w:val="000000" w:themeColor="text1"/>
          <w:sz w:val="22"/>
          <w:szCs w:val="22"/>
        </w:rPr>
        <w:t xml:space="preserve"> and Armanc Yıldız (2019) “Curious Steps: Mobilizing Memory through Collective Walking and Storytelling in Istanbul”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eds. Ayşe Gül Altınay, Maria Jose Contreras, Marianne Hirsch, Jean Howard, Banu Karaca, and Alisa Solomon. New York: Columbia University Press, pp. 84-104.</w:t>
      </w:r>
    </w:p>
    <w:p w14:paraId="6B978037" w14:textId="2793F1F1" w:rsidR="008E07D3" w:rsidRPr="008E07D3" w:rsidRDefault="008E07D3" w:rsidP="008E07D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i/>
          <w:iCs/>
          <w:color w:val="000000" w:themeColor="text1"/>
          <w:position w:val="-2"/>
          <w:sz w:val="22"/>
          <w:szCs w:val="22"/>
        </w:rPr>
      </w:pPr>
      <w:r w:rsidRPr="009D0D16">
        <w:rPr>
          <w:rFonts w:ascii="Garamond" w:eastAsia="Garamond" w:hAnsi="Garamond" w:cs="Garamond"/>
          <w:bCs/>
          <w:color w:val="000000" w:themeColor="text1"/>
          <w:sz w:val="22"/>
          <w:szCs w:val="22"/>
        </w:rPr>
        <w:t xml:space="preserve">Deva Woodly (2019) “Black Feminist Visions and the Politics of Healing in the Movement for Black Lives” in </w:t>
      </w:r>
      <w:r w:rsidRPr="009D0D16">
        <w:rPr>
          <w:rFonts w:ascii="Garamond" w:eastAsia="Garamond" w:hAnsi="Garamond" w:cs="Garamond"/>
          <w:bCs/>
          <w:i/>
          <w:iCs/>
          <w:color w:val="000000" w:themeColor="text1"/>
          <w:sz w:val="22"/>
          <w:szCs w:val="22"/>
        </w:rPr>
        <w:t xml:space="preserve">Women Mobilizing Memory, </w:t>
      </w:r>
      <w:r w:rsidRPr="009D0D16">
        <w:rPr>
          <w:rFonts w:ascii="Garamond" w:eastAsia="Garamond" w:hAnsi="Garamond" w:cs="Garamond"/>
          <w:bCs/>
          <w:color w:val="000000" w:themeColor="text1"/>
          <w:sz w:val="22"/>
          <w:szCs w:val="22"/>
        </w:rPr>
        <w:t xml:space="preserve">eds. Ayşe Gül Altınay, Maria Jose Contreras, Marianne Hirsch, Jean Howard, Banu Karaca, and Alisa Solomon. New York: Columbia University Press, pp. 219-237. </w:t>
      </w:r>
    </w:p>
    <w:p w14:paraId="1011696A" w14:textId="77777777" w:rsidR="004F075E" w:rsidRPr="00694C72" w:rsidRDefault="004F075E" w:rsidP="00D71A2E">
      <w:pPr>
        <w:rPr>
          <w:rFonts w:ascii="Garamond" w:eastAsia="Garamond" w:hAnsi="Garamond" w:cs="Garamond"/>
          <w:b/>
          <w:color w:val="000000" w:themeColor="text1"/>
        </w:rPr>
      </w:pPr>
    </w:p>
    <w:p w14:paraId="5EE4CDF5" w14:textId="77777777" w:rsidR="0003385D" w:rsidRDefault="00974E43" w:rsidP="0003385D">
      <w:pPr>
        <w:rPr>
          <w:rFonts w:ascii="Garamond" w:eastAsia="Garamond" w:hAnsi="Garamond" w:cs="Garamond"/>
          <w:bCs/>
          <w:color w:val="000000" w:themeColor="text1"/>
          <w:sz w:val="22"/>
          <w:szCs w:val="22"/>
        </w:rPr>
      </w:pPr>
      <w:r>
        <w:rPr>
          <w:rFonts w:ascii="Garamond" w:eastAsia="Garamond" w:hAnsi="Garamond" w:cs="Garamond"/>
          <w:b/>
          <w:color w:val="000000" w:themeColor="text1"/>
          <w:sz w:val="22"/>
          <w:szCs w:val="22"/>
        </w:rPr>
        <w:t>December 28</w:t>
      </w:r>
      <w:r w:rsidR="00A230AE" w:rsidRPr="00DE61B4">
        <w:rPr>
          <w:rFonts w:ascii="Garamond" w:eastAsia="Garamond" w:hAnsi="Garamond" w:cs="Garamond"/>
          <w:b/>
          <w:color w:val="000000" w:themeColor="text1"/>
          <w:sz w:val="22"/>
          <w:szCs w:val="22"/>
        </w:rPr>
        <w:t xml:space="preserve"> </w:t>
      </w:r>
      <w:r w:rsidR="008C0A76" w:rsidRPr="00DE61B4">
        <w:rPr>
          <w:rFonts w:ascii="Garamond" w:eastAsia="Garamond" w:hAnsi="Garamond" w:cs="Garamond"/>
          <w:b/>
          <w:color w:val="000000" w:themeColor="text1"/>
          <w:sz w:val="22"/>
          <w:szCs w:val="22"/>
        </w:rPr>
        <w:t xml:space="preserve">– Tuesday </w:t>
      </w:r>
    </w:p>
    <w:p w14:paraId="4688065B" w14:textId="1FD647A0" w:rsidR="00F25215" w:rsidRPr="00DE61B4" w:rsidRDefault="0003385D" w:rsidP="006A7E0F">
      <w:pPr>
        <w:pStyle w:val="ListParagraph"/>
        <w:numPr>
          <w:ilvl w:val="0"/>
          <w:numId w:val="12"/>
        </w:numPr>
        <w:rPr>
          <w:rFonts w:ascii="Garamond" w:eastAsia="Garamond" w:hAnsi="Garamond" w:cs="Garamond"/>
          <w:i/>
          <w:iCs/>
          <w:color w:val="000000" w:themeColor="text1"/>
          <w:position w:val="-2"/>
          <w:sz w:val="22"/>
          <w:szCs w:val="22"/>
        </w:rPr>
      </w:pPr>
      <w:r>
        <w:rPr>
          <w:rFonts w:ascii="Garamond" w:eastAsia="Garamond" w:hAnsi="Garamond" w:cs="Garamond"/>
          <w:bCs/>
          <w:color w:val="000000" w:themeColor="text1"/>
          <w:sz w:val="22"/>
          <w:szCs w:val="22"/>
        </w:rPr>
        <w:t>Writing Group E</w:t>
      </w:r>
      <w:r w:rsidR="008855DB" w:rsidRPr="0003385D">
        <w:rPr>
          <w:rFonts w:ascii="Garamond" w:eastAsia="Garamond" w:hAnsi="Garamond" w:cs="Garamond"/>
          <w:bCs/>
          <w:color w:val="000000" w:themeColor="text1"/>
          <w:sz w:val="22"/>
          <w:szCs w:val="22"/>
        </w:rPr>
        <w:t xml:space="preserve">xercise </w:t>
      </w:r>
      <w:r>
        <w:rPr>
          <w:rFonts w:ascii="Garamond" w:eastAsia="Garamond" w:hAnsi="Garamond" w:cs="Garamond"/>
          <w:bCs/>
          <w:color w:val="000000" w:themeColor="text1"/>
          <w:sz w:val="22"/>
          <w:szCs w:val="22"/>
        </w:rPr>
        <w:t>&amp;</w:t>
      </w:r>
      <w:r w:rsidR="008855DB" w:rsidRPr="0003385D">
        <w:rPr>
          <w:rFonts w:ascii="Garamond" w:eastAsia="Garamond" w:hAnsi="Garamond" w:cs="Garamond"/>
          <w:bCs/>
          <w:color w:val="000000" w:themeColor="text1"/>
          <w:sz w:val="22"/>
          <w:szCs w:val="22"/>
        </w:rPr>
        <w:t xml:space="preserve"> </w:t>
      </w:r>
      <w:r>
        <w:rPr>
          <w:rFonts w:ascii="Garamond" w:eastAsia="Garamond" w:hAnsi="Garamond" w:cs="Garamond"/>
          <w:bCs/>
          <w:color w:val="000000" w:themeColor="text1"/>
          <w:sz w:val="22"/>
          <w:szCs w:val="22"/>
        </w:rPr>
        <w:t>D</w:t>
      </w:r>
      <w:r w:rsidR="008855DB" w:rsidRPr="0003385D">
        <w:rPr>
          <w:rFonts w:ascii="Garamond" w:eastAsia="Garamond" w:hAnsi="Garamond" w:cs="Garamond"/>
          <w:bCs/>
          <w:color w:val="000000" w:themeColor="text1"/>
          <w:sz w:val="22"/>
          <w:szCs w:val="22"/>
        </w:rPr>
        <w:t xml:space="preserve">iscussion </w:t>
      </w:r>
    </w:p>
    <w:p w14:paraId="25F832ED" w14:textId="77777777" w:rsidR="001C4CB1" w:rsidRPr="00DE61B4" w:rsidRDefault="001C4CB1" w:rsidP="007945C1">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right="-360"/>
        <w:rPr>
          <w:rFonts w:ascii="Garamond" w:eastAsia="Garamond" w:hAnsi="Garamond" w:cs="Garamond"/>
          <w:color w:val="000000" w:themeColor="text1"/>
          <w:sz w:val="22"/>
          <w:szCs w:val="22"/>
        </w:rPr>
      </w:pPr>
    </w:p>
    <w:p w14:paraId="298DD449" w14:textId="77777777" w:rsidR="006F7011" w:rsidRPr="00DE61B4" w:rsidRDefault="006F7011" w:rsidP="00D71A2E">
      <w:pPr>
        <w:rPr>
          <w:rFonts w:ascii="Garamond" w:eastAsia="Garamond" w:hAnsi="Garamond" w:cs="Garamond"/>
          <w:color w:val="000000" w:themeColor="text1"/>
          <w:sz w:val="22"/>
          <w:szCs w:val="22"/>
        </w:rPr>
      </w:pPr>
    </w:p>
    <w:sectPr w:rsidR="006F7011" w:rsidRPr="00DE61B4" w:rsidSect="00143AD7">
      <w:pgSz w:w="11900" w:h="16840"/>
      <w:pgMar w:top="1134" w:right="1531"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2D66" w14:textId="77777777" w:rsidR="003E0E66" w:rsidRDefault="003E0E66">
      <w:r>
        <w:separator/>
      </w:r>
    </w:p>
  </w:endnote>
  <w:endnote w:type="continuationSeparator" w:id="0">
    <w:p w14:paraId="3B1D78B8" w14:textId="77777777" w:rsidR="003E0E66" w:rsidRDefault="003E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Italic">
    <w:altName w:val="Garamond"/>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ntiumPlu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FD50" w14:textId="77777777" w:rsidR="003E0E66" w:rsidRDefault="003E0E66">
      <w:r>
        <w:separator/>
      </w:r>
    </w:p>
  </w:footnote>
  <w:footnote w:type="continuationSeparator" w:id="0">
    <w:p w14:paraId="79BCD382" w14:textId="77777777" w:rsidR="003E0E66" w:rsidRDefault="003E0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6A9"/>
    <w:multiLevelType w:val="multilevel"/>
    <w:tmpl w:val="C03C31F2"/>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 w15:restartNumberingAfterBreak="0">
    <w:nsid w:val="034B7640"/>
    <w:multiLevelType w:val="hybridMultilevel"/>
    <w:tmpl w:val="D460E5CA"/>
    <w:lvl w:ilvl="0" w:tplc="58541F36">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7A23"/>
    <w:multiLevelType w:val="hybridMultilevel"/>
    <w:tmpl w:val="CDBAD85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D6414"/>
    <w:multiLevelType w:val="hybridMultilevel"/>
    <w:tmpl w:val="E2B0F440"/>
    <w:lvl w:ilvl="0" w:tplc="6C2A2306">
      <w:start w:val="4"/>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754EC"/>
    <w:multiLevelType w:val="hybridMultilevel"/>
    <w:tmpl w:val="539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2399"/>
    <w:multiLevelType w:val="multilevel"/>
    <w:tmpl w:val="982AF6EA"/>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4"/>
        <w:szCs w:val="24"/>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6" w15:restartNumberingAfterBreak="0">
    <w:nsid w:val="2F0C2C68"/>
    <w:multiLevelType w:val="hybridMultilevel"/>
    <w:tmpl w:val="13D43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0992AB9"/>
    <w:multiLevelType w:val="multilevel"/>
    <w:tmpl w:val="8D9AB24A"/>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8" w15:restartNumberingAfterBreak="0">
    <w:nsid w:val="350A0E10"/>
    <w:multiLevelType w:val="hybridMultilevel"/>
    <w:tmpl w:val="406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320A"/>
    <w:multiLevelType w:val="hybridMultilevel"/>
    <w:tmpl w:val="02283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F50CF0"/>
    <w:multiLevelType w:val="hybridMultilevel"/>
    <w:tmpl w:val="3112C740"/>
    <w:lvl w:ilvl="0" w:tplc="47667CDA">
      <w:start w:val="16"/>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957CE"/>
    <w:multiLevelType w:val="hybridMultilevel"/>
    <w:tmpl w:val="67A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65DD4"/>
    <w:multiLevelType w:val="multilevel"/>
    <w:tmpl w:val="C0BA2FF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3" w15:restartNumberingAfterBreak="0">
    <w:nsid w:val="555D237E"/>
    <w:multiLevelType w:val="multilevel"/>
    <w:tmpl w:val="9DC89108"/>
    <w:styleLink w:val="Bullet"/>
    <w:lvl w:ilvl="0">
      <w:numFmt w:val="bullet"/>
      <w:lvlText w:val="•"/>
      <w:lvlJc w:val="left"/>
      <w:pPr>
        <w:tabs>
          <w:tab w:val="num" w:pos="180"/>
        </w:tabs>
        <w:ind w:left="180" w:hanging="180"/>
      </w:pPr>
      <w:rPr>
        <w:rFonts w:ascii="Times New Roman" w:eastAsia="Times New Roman" w:hAnsi="Times New Roman" w:cs="Times New Roman"/>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14" w15:restartNumberingAfterBreak="0">
    <w:nsid w:val="56BE79C3"/>
    <w:multiLevelType w:val="hybridMultilevel"/>
    <w:tmpl w:val="63E259A2"/>
    <w:lvl w:ilvl="0" w:tplc="04090001">
      <w:start w:val="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B53D2"/>
    <w:multiLevelType w:val="hybridMultilevel"/>
    <w:tmpl w:val="BC8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B4433"/>
    <w:multiLevelType w:val="hybridMultilevel"/>
    <w:tmpl w:val="ABF44B7C"/>
    <w:lvl w:ilvl="0" w:tplc="D9B6C1B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F7F3F"/>
    <w:multiLevelType w:val="multilevel"/>
    <w:tmpl w:val="C4B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93B91"/>
    <w:multiLevelType w:val="multilevel"/>
    <w:tmpl w:val="D4323C28"/>
    <w:lvl w:ilvl="0">
      <w:numFmt w:val="bullet"/>
      <w:lvlText w:val="•"/>
      <w:lvlJc w:val="left"/>
      <w:pPr>
        <w:tabs>
          <w:tab w:val="num" w:pos="708"/>
        </w:tabs>
        <w:ind w:left="708"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9" w15:restartNumberingAfterBreak="0">
    <w:nsid w:val="6AED4706"/>
    <w:multiLevelType w:val="hybridMultilevel"/>
    <w:tmpl w:val="B1D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69B2"/>
    <w:multiLevelType w:val="multilevel"/>
    <w:tmpl w:val="35124FD4"/>
    <w:styleLink w:val="List0"/>
    <w:lvl w:ilvl="0">
      <w:start w:val="1"/>
      <w:numFmt w:val="bullet"/>
      <w:lvlText w:val="•"/>
      <w:lvlJc w:val="left"/>
      <w:pPr>
        <w:tabs>
          <w:tab w:val="num" w:pos="330"/>
        </w:tabs>
        <w:ind w:left="330" w:hanging="330"/>
      </w:pPr>
      <w:rPr>
        <w:rFonts w:ascii="Garamond" w:eastAsia="Garamond" w:hAnsi="Garamond" w:cs="Garamond"/>
        <w:position w:val="0"/>
        <w:sz w:val="22"/>
        <w:szCs w:val="22"/>
      </w:rPr>
    </w:lvl>
    <w:lvl w:ilvl="1">
      <w:numFmt w:val="bullet"/>
      <w:lvlText w:val="o"/>
      <w:lvlJc w:val="left"/>
      <w:pPr>
        <w:tabs>
          <w:tab w:val="num" w:pos="1080"/>
        </w:tabs>
        <w:ind w:left="1080" w:hanging="360"/>
      </w:pPr>
      <w:rPr>
        <w:rFonts w:ascii="Garamond" w:eastAsia="Garamond" w:hAnsi="Garamond" w:cs="Garamond"/>
        <w:position w:val="0"/>
        <w:sz w:val="20"/>
        <w:szCs w:val="20"/>
      </w:rPr>
    </w:lvl>
    <w:lvl w:ilvl="2">
      <w:start w:val="1"/>
      <w:numFmt w:val="bullet"/>
      <w:lvlText w:val="▪"/>
      <w:lvlJc w:val="left"/>
      <w:pPr>
        <w:tabs>
          <w:tab w:val="num" w:pos="1770"/>
        </w:tabs>
        <w:ind w:left="1770" w:hanging="330"/>
      </w:pPr>
      <w:rPr>
        <w:rFonts w:ascii="Garamond" w:eastAsia="Garamond" w:hAnsi="Garamond" w:cs="Garamond"/>
        <w:position w:val="0"/>
        <w:sz w:val="22"/>
        <w:szCs w:val="22"/>
      </w:rPr>
    </w:lvl>
    <w:lvl w:ilvl="3">
      <w:start w:val="1"/>
      <w:numFmt w:val="bullet"/>
      <w:lvlText w:val="•"/>
      <w:lvlJc w:val="left"/>
      <w:pPr>
        <w:tabs>
          <w:tab w:val="num" w:pos="2490"/>
        </w:tabs>
        <w:ind w:left="2490" w:hanging="330"/>
      </w:pPr>
      <w:rPr>
        <w:rFonts w:ascii="Garamond" w:eastAsia="Garamond" w:hAnsi="Garamond" w:cs="Garamond"/>
        <w:position w:val="0"/>
        <w:sz w:val="22"/>
        <w:szCs w:val="22"/>
      </w:rPr>
    </w:lvl>
    <w:lvl w:ilvl="4">
      <w:start w:val="1"/>
      <w:numFmt w:val="bullet"/>
      <w:lvlText w:val="o"/>
      <w:lvlJc w:val="left"/>
      <w:pPr>
        <w:tabs>
          <w:tab w:val="num" w:pos="3210"/>
        </w:tabs>
        <w:ind w:left="3210" w:hanging="330"/>
      </w:pPr>
      <w:rPr>
        <w:rFonts w:ascii="Garamond" w:eastAsia="Garamond" w:hAnsi="Garamond" w:cs="Garamond"/>
        <w:position w:val="0"/>
        <w:sz w:val="22"/>
        <w:szCs w:val="22"/>
      </w:rPr>
    </w:lvl>
    <w:lvl w:ilvl="5">
      <w:start w:val="1"/>
      <w:numFmt w:val="bullet"/>
      <w:lvlText w:val="▪"/>
      <w:lvlJc w:val="left"/>
      <w:pPr>
        <w:tabs>
          <w:tab w:val="num" w:pos="3930"/>
        </w:tabs>
        <w:ind w:left="3930" w:hanging="330"/>
      </w:pPr>
      <w:rPr>
        <w:rFonts w:ascii="Garamond" w:eastAsia="Garamond" w:hAnsi="Garamond" w:cs="Garamond"/>
        <w:position w:val="0"/>
        <w:sz w:val="22"/>
        <w:szCs w:val="22"/>
      </w:rPr>
    </w:lvl>
    <w:lvl w:ilvl="6">
      <w:start w:val="1"/>
      <w:numFmt w:val="bullet"/>
      <w:lvlText w:val="•"/>
      <w:lvlJc w:val="left"/>
      <w:pPr>
        <w:tabs>
          <w:tab w:val="num" w:pos="4650"/>
        </w:tabs>
        <w:ind w:left="4650" w:hanging="330"/>
      </w:pPr>
      <w:rPr>
        <w:rFonts w:ascii="Garamond" w:eastAsia="Garamond" w:hAnsi="Garamond" w:cs="Garamond"/>
        <w:position w:val="0"/>
        <w:sz w:val="22"/>
        <w:szCs w:val="22"/>
      </w:rPr>
    </w:lvl>
    <w:lvl w:ilvl="7">
      <w:start w:val="1"/>
      <w:numFmt w:val="bullet"/>
      <w:lvlText w:val="o"/>
      <w:lvlJc w:val="left"/>
      <w:pPr>
        <w:tabs>
          <w:tab w:val="num" w:pos="5370"/>
        </w:tabs>
        <w:ind w:left="5370" w:hanging="330"/>
      </w:pPr>
      <w:rPr>
        <w:rFonts w:ascii="Garamond" w:eastAsia="Garamond" w:hAnsi="Garamond" w:cs="Garamond"/>
        <w:position w:val="0"/>
        <w:sz w:val="22"/>
        <w:szCs w:val="22"/>
      </w:rPr>
    </w:lvl>
    <w:lvl w:ilvl="8">
      <w:start w:val="1"/>
      <w:numFmt w:val="bullet"/>
      <w:lvlText w:val="▪"/>
      <w:lvlJc w:val="left"/>
      <w:pPr>
        <w:tabs>
          <w:tab w:val="num" w:pos="6090"/>
        </w:tabs>
        <w:ind w:left="6090" w:hanging="330"/>
      </w:pPr>
      <w:rPr>
        <w:rFonts w:ascii="Garamond" w:eastAsia="Garamond" w:hAnsi="Garamond" w:cs="Garamond"/>
        <w:position w:val="0"/>
        <w:sz w:val="22"/>
        <w:szCs w:val="22"/>
      </w:rPr>
    </w:lvl>
  </w:abstractNum>
  <w:num w:numId="1">
    <w:abstractNumId w:val="20"/>
  </w:num>
  <w:num w:numId="2">
    <w:abstractNumId w:val="5"/>
  </w:num>
  <w:num w:numId="3">
    <w:abstractNumId w:val="13"/>
  </w:num>
  <w:num w:numId="4">
    <w:abstractNumId w:val="3"/>
  </w:num>
  <w:num w:numId="5">
    <w:abstractNumId w:val="10"/>
  </w:num>
  <w:num w:numId="6">
    <w:abstractNumId w:val="18"/>
  </w:num>
  <w:num w:numId="7">
    <w:abstractNumId w:val="0"/>
  </w:num>
  <w:num w:numId="8">
    <w:abstractNumId w:val="12"/>
  </w:num>
  <w:num w:numId="9">
    <w:abstractNumId w:val="6"/>
  </w:num>
  <w:num w:numId="10">
    <w:abstractNumId w:val="19"/>
  </w:num>
  <w:num w:numId="11">
    <w:abstractNumId w:val="14"/>
  </w:num>
  <w:num w:numId="12">
    <w:abstractNumId w:val="15"/>
  </w:num>
  <w:num w:numId="13">
    <w:abstractNumId w:val="8"/>
  </w:num>
  <w:num w:numId="14">
    <w:abstractNumId w:val="4"/>
  </w:num>
  <w:num w:numId="15">
    <w:abstractNumId w:val="2"/>
  </w:num>
  <w:num w:numId="16">
    <w:abstractNumId w:val="11"/>
  </w:num>
  <w:num w:numId="17">
    <w:abstractNumId w:val="16"/>
  </w:num>
  <w:num w:numId="18">
    <w:abstractNumId w:val="9"/>
  </w:num>
  <w:num w:numId="19">
    <w:abstractNumId w:val="1"/>
  </w:num>
  <w:num w:numId="20">
    <w:abstractNumId w:val="7"/>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7E"/>
    <w:rsid w:val="000225F8"/>
    <w:rsid w:val="00022BF2"/>
    <w:rsid w:val="0002671D"/>
    <w:rsid w:val="0003385D"/>
    <w:rsid w:val="00036502"/>
    <w:rsid w:val="000374CF"/>
    <w:rsid w:val="0005024D"/>
    <w:rsid w:val="000530FF"/>
    <w:rsid w:val="00057290"/>
    <w:rsid w:val="000708DA"/>
    <w:rsid w:val="000833C2"/>
    <w:rsid w:val="000852B3"/>
    <w:rsid w:val="000A65F3"/>
    <w:rsid w:val="000A68F3"/>
    <w:rsid w:val="000C7657"/>
    <w:rsid w:val="000D2748"/>
    <w:rsid w:val="000D5073"/>
    <w:rsid w:val="000E791A"/>
    <w:rsid w:val="000F367B"/>
    <w:rsid w:val="000F3F6C"/>
    <w:rsid w:val="00101259"/>
    <w:rsid w:val="00116E14"/>
    <w:rsid w:val="00117062"/>
    <w:rsid w:val="00117D8D"/>
    <w:rsid w:val="00120627"/>
    <w:rsid w:val="00127E25"/>
    <w:rsid w:val="001425C9"/>
    <w:rsid w:val="00143AD7"/>
    <w:rsid w:val="001520A0"/>
    <w:rsid w:val="001748F5"/>
    <w:rsid w:val="00191A5E"/>
    <w:rsid w:val="001A7A24"/>
    <w:rsid w:val="001B0DBD"/>
    <w:rsid w:val="001C4CB1"/>
    <w:rsid w:val="001F324C"/>
    <w:rsid w:val="0020018B"/>
    <w:rsid w:val="00212177"/>
    <w:rsid w:val="00216AA2"/>
    <w:rsid w:val="00222550"/>
    <w:rsid w:val="0023308D"/>
    <w:rsid w:val="00235F04"/>
    <w:rsid w:val="00237502"/>
    <w:rsid w:val="002653E0"/>
    <w:rsid w:val="00274E1E"/>
    <w:rsid w:val="002940EE"/>
    <w:rsid w:val="002B12DA"/>
    <w:rsid w:val="002E53F2"/>
    <w:rsid w:val="00304D59"/>
    <w:rsid w:val="003243A0"/>
    <w:rsid w:val="00325D28"/>
    <w:rsid w:val="00332528"/>
    <w:rsid w:val="00332DBE"/>
    <w:rsid w:val="0035750F"/>
    <w:rsid w:val="00390B85"/>
    <w:rsid w:val="003A4292"/>
    <w:rsid w:val="003A7A2E"/>
    <w:rsid w:val="003C66C7"/>
    <w:rsid w:val="003D38B4"/>
    <w:rsid w:val="003D5D74"/>
    <w:rsid w:val="003E0E66"/>
    <w:rsid w:val="00415EA0"/>
    <w:rsid w:val="00432D8B"/>
    <w:rsid w:val="0043418F"/>
    <w:rsid w:val="00437E53"/>
    <w:rsid w:val="00441958"/>
    <w:rsid w:val="004446FD"/>
    <w:rsid w:val="00466C34"/>
    <w:rsid w:val="004A19B9"/>
    <w:rsid w:val="004A60BA"/>
    <w:rsid w:val="004A6C1F"/>
    <w:rsid w:val="004A766E"/>
    <w:rsid w:val="004B3B39"/>
    <w:rsid w:val="004B6228"/>
    <w:rsid w:val="004C2709"/>
    <w:rsid w:val="004C4889"/>
    <w:rsid w:val="004C619C"/>
    <w:rsid w:val="004E3251"/>
    <w:rsid w:val="004E45A2"/>
    <w:rsid w:val="004E6816"/>
    <w:rsid w:val="004F075E"/>
    <w:rsid w:val="004F0791"/>
    <w:rsid w:val="004F383D"/>
    <w:rsid w:val="004F4A40"/>
    <w:rsid w:val="004F5E12"/>
    <w:rsid w:val="005150B8"/>
    <w:rsid w:val="0052159F"/>
    <w:rsid w:val="0055308F"/>
    <w:rsid w:val="00565E5F"/>
    <w:rsid w:val="00572144"/>
    <w:rsid w:val="00580849"/>
    <w:rsid w:val="00587EAE"/>
    <w:rsid w:val="005A1709"/>
    <w:rsid w:val="005A3F99"/>
    <w:rsid w:val="005B4CAF"/>
    <w:rsid w:val="005C1399"/>
    <w:rsid w:val="005C326B"/>
    <w:rsid w:val="005C64D1"/>
    <w:rsid w:val="005E104F"/>
    <w:rsid w:val="00604F12"/>
    <w:rsid w:val="00611C20"/>
    <w:rsid w:val="006125A1"/>
    <w:rsid w:val="00612EEE"/>
    <w:rsid w:val="006143D1"/>
    <w:rsid w:val="00617B96"/>
    <w:rsid w:val="00620A99"/>
    <w:rsid w:val="00630A4B"/>
    <w:rsid w:val="00637128"/>
    <w:rsid w:val="00640548"/>
    <w:rsid w:val="0065437B"/>
    <w:rsid w:val="006626E6"/>
    <w:rsid w:val="00694C72"/>
    <w:rsid w:val="006A05CC"/>
    <w:rsid w:val="006A3662"/>
    <w:rsid w:val="006A7E0F"/>
    <w:rsid w:val="006B6C32"/>
    <w:rsid w:val="006C1BB3"/>
    <w:rsid w:val="006C218D"/>
    <w:rsid w:val="006D3C93"/>
    <w:rsid w:val="006E0D37"/>
    <w:rsid w:val="006E3539"/>
    <w:rsid w:val="006F2A19"/>
    <w:rsid w:val="006F7011"/>
    <w:rsid w:val="006F7BBE"/>
    <w:rsid w:val="00703209"/>
    <w:rsid w:val="007106DA"/>
    <w:rsid w:val="007209E6"/>
    <w:rsid w:val="0072511A"/>
    <w:rsid w:val="00760569"/>
    <w:rsid w:val="00765772"/>
    <w:rsid w:val="00783780"/>
    <w:rsid w:val="00783C18"/>
    <w:rsid w:val="00792752"/>
    <w:rsid w:val="007945C1"/>
    <w:rsid w:val="007A63F0"/>
    <w:rsid w:val="007D768B"/>
    <w:rsid w:val="007E7C81"/>
    <w:rsid w:val="00802618"/>
    <w:rsid w:val="008070ED"/>
    <w:rsid w:val="00814E1D"/>
    <w:rsid w:val="00831FAA"/>
    <w:rsid w:val="0085014C"/>
    <w:rsid w:val="008855DB"/>
    <w:rsid w:val="00887743"/>
    <w:rsid w:val="008B5E8D"/>
    <w:rsid w:val="008C0A76"/>
    <w:rsid w:val="008E07D3"/>
    <w:rsid w:val="008E7899"/>
    <w:rsid w:val="008F05A0"/>
    <w:rsid w:val="008F1F27"/>
    <w:rsid w:val="00901BF5"/>
    <w:rsid w:val="009414C4"/>
    <w:rsid w:val="009418F7"/>
    <w:rsid w:val="00943ABF"/>
    <w:rsid w:val="0095452E"/>
    <w:rsid w:val="009558FA"/>
    <w:rsid w:val="00957716"/>
    <w:rsid w:val="00957FB7"/>
    <w:rsid w:val="0096021F"/>
    <w:rsid w:val="00974E43"/>
    <w:rsid w:val="00975A51"/>
    <w:rsid w:val="009846C8"/>
    <w:rsid w:val="00996E59"/>
    <w:rsid w:val="009B08B6"/>
    <w:rsid w:val="009C0BEE"/>
    <w:rsid w:val="009D049A"/>
    <w:rsid w:val="009D0D16"/>
    <w:rsid w:val="009D2618"/>
    <w:rsid w:val="009D6235"/>
    <w:rsid w:val="009E2531"/>
    <w:rsid w:val="009F23A6"/>
    <w:rsid w:val="009F7029"/>
    <w:rsid w:val="00A02571"/>
    <w:rsid w:val="00A05AE8"/>
    <w:rsid w:val="00A114C0"/>
    <w:rsid w:val="00A2196E"/>
    <w:rsid w:val="00A230AE"/>
    <w:rsid w:val="00A3034C"/>
    <w:rsid w:val="00A41F25"/>
    <w:rsid w:val="00A43746"/>
    <w:rsid w:val="00A464E3"/>
    <w:rsid w:val="00A47811"/>
    <w:rsid w:val="00A6530A"/>
    <w:rsid w:val="00A65679"/>
    <w:rsid w:val="00A65BF9"/>
    <w:rsid w:val="00A8304B"/>
    <w:rsid w:val="00A83347"/>
    <w:rsid w:val="00A947C6"/>
    <w:rsid w:val="00A9534C"/>
    <w:rsid w:val="00AA69FB"/>
    <w:rsid w:val="00AE5FA4"/>
    <w:rsid w:val="00AF2F00"/>
    <w:rsid w:val="00AF3861"/>
    <w:rsid w:val="00B02C81"/>
    <w:rsid w:val="00B04B4F"/>
    <w:rsid w:val="00B27A43"/>
    <w:rsid w:val="00B34FDB"/>
    <w:rsid w:val="00B43AB1"/>
    <w:rsid w:val="00B5051D"/>
    <w:rsid w:val="00B6332A"/>
    <w:rsid w:val="00B829C3"/>
    <w:rsid w:val="00B94F46"/>
    <w:rsid w:val="00B956BF"/>
    <w:rsid w:val="00BB0B1A"/>
    <w:rsid w:val="00BB25BF"/>
    <w:rsid w:val="00BB4266"/>
    <w:rsid w:val="00BB665A"/>
    <w:rsid w:val="00BC5AC9"/>
    <w:rsid w:val="00BC691F"/>
    <w:rsid w:val="00BF68E4"/>
    <w:rsid w:val="00C21B56"/>
    <w:rsid w:val="00C23479"/>
    <w:rsid w:val="00C3418D"/>
    <w:rsid w:val="00C37A7E"/>
    <w:rsid w:val="00C541DA"/>
    <w:rsid w:val="00C65B26"/>
    <w:rsid w:val="00C7022D"/>
    <w:rsid w:val="00C72B20"/>
    <w:rsid w:val="00C7552E"/>
    <w:rsid w:val="00CA385B"/>
    <w:rsid w:val="00CC1FC2"/>
    <w:rsid w:val="00CC2E2C"/>
    <w:rsid w:val="00CC3E83"/>
    <w:rsid w:val="00CD372E"/>
    <w:rsid w:val="00CE0CD3"/>
    <w:rsid w:val="00D005DB"/>
    <w:rsid w:val="00D00D23"/>
    <w:rsid w:val="00D033B9"/>
    <w:rsid w:val="00D056D4"/>
    <w:rsid w:val="00D26B96"/>
    <w:rsid w:val="00D27F9C"/>
    <w:rsid w:val="00D30FCD"/>
    <w:rsid w:val="00D472CF"/>
    <w:rsid w:val="00D53016"/>
    <w:rsid w:val="00D71A2E"/>
    <w:rsid w:val="00D75E94"/>
    <w:rsid w:val="00D76F17"/>
    <w:rsid w:val="00D851DF"/>
    <w:rsid w:val="00D85AFD"/>
    <w:rsid w:val="00D92895"/>
    <w:rsid w:val="00D9306C"/>
    <w:rsid w:val="00DA3EEE"/>
    <w:rsid w:val="00DA7525"/>
    <w:rsid w:val="00DB17A1"/>
    <w:rsid w:val="00DC0EA5"/>
    <w:rsid w:val="00DD3309"/>
    <w:rsid w:val="00DE61B4"/>
    <w:rsid w:val="00E001BC"/>
    <w:rsid w:val="00E1510A"/>
    <w:rsid w:val="00E2163C"/>
    <w:rsid w:val="00E2630C"/>
    <w:rsid w:val="00E3113E"/>
    <w:rsid w:val="00E31EF6"/>
    <w:rsid w:val="00E401B4"/>
    <w:rsid w:val="00E50376"/>
    <w:rsid w:val="00E6217F"/>
    <w:rsid w:val="00E919B4"/>
    <w:rsid w:val="00EA2B7A"/>
    <w:rsid w:val="00EA56F4"/>
    <w:rsid w:val="00EA72AB"/>
    <w:rsid w:val="00EB1E01"/>
    <w:rsid w:val="00EC062D"/>
    <w:rsid w:val="00EC388D"/>
    <w:rsid w:val="00ED0D9E"/>
    <w:rsid w:val="00ED43EC"/>
    <w:rsid w:val="00ED5A7A"/>
    <w:rsid w:val="00EE26D4"/>
    <w:rsid w:val="00EE73C3"/>
    <w:rsid w:val="00F025AD"/>
    <w:rsid w:val="00F03D42"/>
    <w:rsid w:val="00F25215"/>
    <w:rsid w:val="00F3487C"/>
    <w:rsid w:val="00F34D83"/>
    <w:rsid w:val="00F42E86"/>
    <w:rsid w:val="00F556C1"/>
    <w:rsid w:val="00F859A4"/>
    <w:rsid w:val="00F97052"/>
    <w:rsid w:val="00FB4260"/>
    <w:rsid w:val="00FC5EDB"/>
    <w:rsid w:val="00FC6C36"/>
    <w:rsid w:val="00FD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3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D71A2E"/>
    <w:rPr>
      <w:rFonts w:hAnsi="Arial Unicode MS" w:cs="Arial Unicode MS"/>
      <w:color w:val="000000"/>
      <w:u w:color="000000"/>
      <w:lang w:val="en-US" w:eastAsia="en-US"/>
    </w:rPr>
  </w:style>
  <w:style w:type="paragraph" w:styleId="Heading1">
    <w:name w:val="heading 1"/>
    <w:next w:val="Normal"/>
    <w:link w:val="Heading1Char"/>
    <w:uiPriority w:val="9"/>
    <w:qFormat/>
    <w:pPr>
      <w:keepNext/>
      <w:outlineLvl w:val="0"/>
    </w:pPr>
    <w:rPr>
      <w:rFonts w:hAnsi="Arial Unicode MS" w:cs="Arial Unicode MS"/>
      <w:color w:val="000000"/>
      <w:u w:color="000000"/>
    </w:rPr>
  </w:style>
  <w:style w:type="paragraph" w:styleId="Heading2">
    <w:name w:val="heading 2"/>
    <w:next w:val="Normal"/>
    <w:pPr>
      <w:keepNext/>
      <w:jc w:val="center"/>
      <w:outlineLvl w:val="1"/>
    </w:pPr>
    <w:rPr>
      <w:rFonts w:hAnsi="Arial Unicode MS" w:cs="Arial Unicode MS"/>
      <w:b/>
      <w:bCs/>
      <w:color w:val="000000"/>
      <w:sz w:val="28"/>
      <w:szCs w:val="28"/>
      <w:u w:color="000000"/>
    </w:rPr>
  </w:style>
  <w:style w:type="paragraph" w:styleId="Heading4">
    <w:name w:val="heading 4"/>
    <w:next w:val="Normal"/>
    <w:pPr>
      <w:keepNext/>
      <w:jc w:val="center"/>
      <w:outlineLvl w:val="3"/>
    </w:pPr>
    <w:rPr>
      <w:rFonts w:hAnsi="Arial Unicode MS" w:cs="Arial Unicode MS"/>
      <w:b/>
      <w:bCs/>
      <w:color w:val="000000"/>
      <w:u w:color="000000"/>
      <w:lang w:val="en-US"/>
    </w:rPr>
  </w:style>
  <w:style w:type="paragraph" w:styleId="Heading6">
    <w:name w:val="heading 6"/>
    <w:next w:val="Normal"/>
    <w:pPr>
      <w:keepNext/>
      <w:outlineLvl w:val="5"/>
    </w:pPr>
    <w:rPr>
      <w:rFonts w:ascii="Garamond" w:hAnsi="Arial Unicode MS" w:cs="Arial Unicode MS"/>
      <w:b/>
      <w:bCs/>
      <w:color w:val="000000"/>
      <w:sz w:val="22"/>
      <w:szCs w:val="22"/>
      <w:u w:color="000000"/>
      <w:lang w:val="en-US"/>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pPr>
      <w:numPr>
        <w:numId w:val="3"/>
      </w:numPr>
    </w:pPr>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pPr>
      <w:numPr>
        <w:numId w:val="1"/>
      </w:numPr>
    </w:pPr>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pPr>
      <w:numPr>
        <w:numId w:val="2"/>
      </w:numPr>
    </w:pPr>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uiPriority w:val="34"/>
    <w:qFormat/>
    <w:rsid w:val="009F23A6"/>
    <w:pPr>
      <w:ind w:left="720"/>
      <w:contextualSpacing/>
    </w:pPr>
  </w:style>
  <w:style w:type="paragraph" w:styleId="PlainText">
    <w:name w:val="Plain Text"/>
    <w:basedOn w:val="Normal"/>
    <w:link w:val="PlainTextChar"/>
    <w:uiPriority w:val="99"/>
    <w:unhideWhenUsed/>
    <w:rsid w:val="00783C1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color w:val="auto"/>
      <w:sz w:val="21"/>
      <w:szCs w:val="21"/>
      <w:bdr w:val="none" w:sz="0" w:space="0" w:color="auto"/>
      <w:lang w:val="tr-TR"/>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rPr>
      <w:rFonts w:hAnsi="Times New Roman" w:cs="Times New Roman"/>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FollowedHyperlink">
    <w:name w:val="FollowedHyperlink"/>
    <w:basedOn w:val="DefaultParagraphFont"/>
    <w:uiPriority w:val="99"/>
    <w:semiHidden/>
    <w:unhideWhenUsed/>
    <w:rsid w:val="004446FD"/>
    <w:rPr>
      <w:color w:val="FF00FF" w:themeColor="followedHyperlink"/>
      <w:u w:val="single"/>
    </w:rPr>
  </w:style>
  <w:style w:type="character" w:styleId="UnresolvedMention">
    <w:name w:val="Unresolved Mention"/>
    <w:basedOn w:val="DefaultParagraphFont"/>
    <w:uiPriority w:val="99"/>
    <w:rsid w:val="00D472CF"/>
    <w:rPr>
      <w:color w:val="605E5C"/>
      <w:shd w:val="clear" w:color="auto" w:fill="E1DFDD"/>
    </w:rPr>
  </w:style>
  <w:style w:type="paragraph" w:styleId="NormalWeb">
    <w:name w:val="Normal (Web)"/>
    <w:basedOn w:val="Normal"/>
    <w:uiPriority w:val="99"/>
    <w:semiHidden/>
    <w:unhideWhenUsed/>
    <w:rsid w:val="0065437B"/>
    <w:rPr>
      <w:rFonts w:hAnsi="Times New Roman" w:cs="Times New Roman"/>
    </w:rPr>
  </w:style>
  <w:style w:type="character" w:customStyle="1" w:styleId="Heading1Char">
    <w:name w:val="Heading 1 Char"/>
    <w:basedOn w:val="DefaultParagraphFont"/>
    <w:link w:val="Heading1"/>
    <w:uiPriority w:val="9"/>
    <w:rsid w:val="00D27F9C"/>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58">
      <w:bodyDiv w:val="1"/>
      <w:marLeft w:val="0"/>
      <w:marRight w:val="0"/>
      <w:marTop w:val="0"/>
      <w:marBottom w:val="0"/>
      <w:divBdr>
        <w:top w:val="none" w:sz="0" w:space="0" w:color="auto"/>
        <w:left w:val="none" w:sz="0" w:space="0" w:color="auto"/>
        <w:bottom w:val="none" w:sz="0" w:space="0" w:color="auto"/>
        <w:right w:val="none" w:sz="0" w:space="0" w:color="auto"/>
      </w:divBdr>
    </w:div>
    <w:div w:id="35354917">
      <w:bodyDiv w:val="1"/>
      <w:marLeft w:val="0"/>
      <w:marRight w:val="0"/>
      <w:marTop w:val="0"/>
      <w:marBottom w:val="0"/>
      <w:divBdr>
        <w:top w:val="none" w:sz="0" w:space="0" w:color="auto"/>
        <w:left w:val="none" w:sz="0" w:space="0" w:color="auto"/>
        <w:bottom w:val="none" w:sz="0" w:space="0" w:color="auto"/>
        <w:right w:val="none" w:sz="0" w:space="0" w:color="auto"/>
      </w:divBdr>
      <w:divsChild>
        <w:div w:id="1824815983">
          <w:marLeft w:val="0"/>
          <w:marRight w:val="0"/>
          <w:marTop w:val="0"/>
          <w:marBottom w:val="0"/>
          <w:divBdr>
            <w:top w:val="none" w:sz="0" w:space="0" w:color="auto"/>
            <w:left w:val="none" w:sz="0" w:space="0" w:color="auto"/>
            <w:bottom w:val="none" w:sz="0" w:space="0" w:color="auto"/>
            <w:right w:val="none" w:sz="0" w:space="0" w:color="auto"/>
          </w:divBdr>
          <w:divsChild>
            <w:div w:id="1633901454">
              <w:marLeft w:val="0"/>
              <w:marRight w:val="0"/>
              <w:marTop w:val="0"/>
              <w:marBottom w:val="0"/>
              <w:divBdr>
                <w:top w:val="none" w:sz="0" w:space="0" w:color="auto"/>
                <w:left w:val="none" w:sz="0" w:space="0" w:color="auto"/>
                <w:bottom w:val="none" w:sz="0" w:space="0" w:color="auto"/>
                <w:right w:val="none" w:sz="0" w:space="0" w:color="auto"/>
              </w:divBdr>
              <w:divsChild>
                <w:div w:id="19558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7998">
      <w:bodyDiv w:val="1"/>
      <w:marLeft w:val="0"/>
      <w:marRight w:val="0"/>
      <w:marTop w:val="0"/>
      <w:marBottom w:val="0"/>
      <w:divBdr>
        <w:top w:val="none" w:sz="0" w:space="0" w:color="auto"/>
        <w:left w:val="none" w:sz="0" w:space="0" w:color="auto"/>
        <w:bottom w:val="none" w:sz="0" w:space="0" w:color="auto"/>
        <w:right w:val="none" w:sz="0" w:space="0" w:color="auto"/>
      </w:divBdr>
      <w:divsChild>
        <w:div w:id="291329320">
          <w:marLeft w:val="0"/>
          <w:marRight w:val="0"/>
          <w:marTop w:val="0"/>
          <w:marBottom w:val="0"/>
          <w:divBdr>
            <w:top w:val="none" w:sz="0" w:space="0" w:color="auto"/>
            <w:left w:val="none" w:sz="0" w:space="0" w:color="auto"/>
            <w:bottom w:val="none" w:sz="0" w:space="0" w:color="auto"/>
            <w:right w:val="none" w:sz="0" w:space="0" w:color="auto"/>
          </w:divBdr>
          <w:divsChild>
            <w:div w:id="466436398">
              <w:marLeft w:val="0"/>
              <w:marRight w:val="0"/>
              <w:marTop w:val="0"/>
              <w:marBottom w:val="0"/>
              <w:divBdr>
                <w:top w:val="none" w:sz="0" w:space="0" w:color="auto"/>
                <w:left w:val="none" w:sz="0" w:space="0" w:color="auto"/>
                <w:bottom w:val="none" w:sz="0" w:space="0" w:color="auto"/>
                <w:right w:val="none" w:sz="0" w:space="0" w:color="auto"/>
              </w:divBdr>
              <w:divsChild>
                <w:div w:id="246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4518">
      <w:bodyDiv w:val="1"/>
      <w:marLeft w:val="0"/>
      <w:marRight w:val="0"/>
      <w:marTop w:val="0"/>
      <w:marBottom w:val="0"/>
      <w:divBdr>
        <w:top w:val="none" w:sz="0" w:space="0" w:color="auto"/>
        <w:left w:val="none" w:sz="0" w:space="0" w:color="auto"/>
        <w:bottom w:val="none" w:sz="0" w:space="0" w:color="auto"/>
        <w:right w:val="none" w:sz="0" w:space="0" w:color="auto"/>
      </w:divBdr>
    </w:div>
    <w:div w:id="566500044">
      <w:bodyDiv w:val="1"/>
      <w:marLeft w:val="0"/>
      <w:marRight w:val="0"/>
      <w:marTop w:val="0"/>
      <w:marBottom w:val="0"/>
      <w:divBdr>
        <w:top w:val="none" w:sz="0" w:space="0" w:color="auto"/>
        <w:left w:val="none" w:sz="0" w:space="0" w:color="auto"/>
        <w:bottom w:val="none" w:sz="0" w:space="0" w:color="auto"/>
        <w:right w:val="none" w:sz="0" w:space="0" w:color="auto"/>
      </w:divBdr>
    </w:div>
    <w:div w:id="567418778">
      <w:bodyDiv w:val="1"/>
      <w:marLeft w:val="0"/>
      <w:marRight w:val="0"/>
      <w:marTop w:val="0"/>
      <w:marBottom w:val="0"/>
      <w:divBdr>
        <w:top w:val="none" w:sz="0" w:space="0" w:color="auto"/>
        <w:left w:val="none" w:sz="0" w:space="0" w:color="auto"/>
        <w:bottom w:val="none" w:sz="0" w:space="0" w:color="auto"/>
        <w:right w:val="none" w:sz="0" w:space="0" w:color="auto"/>
      </w:divBdr>
      <w:divsChild>
        <w:div w:id="661010470">
          <w:marLeft w:val="0"/>
          <w:marRight w:val="0"/>
          <w:marTop w:val="0"/>
          <w:marBottom w:val="0"/>
          <w:divBdr>
            <w:top w:val="none" w:sz="0" w:space="0" w:color="auto"/>
            <w:left w:val="none" w:sz="0" w:space="0" w:color="auto"/>
            <w:bottom w:val="none" w:sz="0" w:space="0" w:color="auto"/>
            <w:right w:val="none" w:sz="0" w:space="0" w:color="auto"/>
          </w:divBdr>
          <w:divsChild>
            <w:div w:id="549191721">
              <w:marLeft w:val="0"/>
              <w:marRight w:val="0"/>
              <w:marTop w:val="0"/>
              <w:marBottom w:val="0"/>
              <w:divBdr>
                <w:top w:val="none" w:sz="0" w:space="0" w:color="auto"/>
                <w:left w:val="none" w:sz="0" w:space="0" w:color="auto"/>
                <w:bottom w:val="none" w:sz="0" w:space="0" w:color="auto"/>
                <w:right w:val="none" w:sz="0" w:space="0" w:color="auto"/>
              </w:divBdr>
              <w:divsChild>
                <w:div w:id="103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368">
      <w:bodyDiv w:val="1"/>
      <w:marLeft w:val="0"/>
      <w:marRight w:val="0"/>
      <w:marTop w:val="0"/>
      <w:marBottom w:val="0"/>
      <w:divBdr>
        <w:top w:val="none" w:sz="0" w:space="0" w:color="auto"/>
        <w:left w:val="none" w:sz="0" w:space="0" w:color="auto"/>
        <w:bottom w:val="none" w:sz="0" w:space="0" w:color="auto"/>
        <w:right w:val="none" w:sz="0" w:space="0" w:color="auto"/>
      </w:divBdr>
    </w:div>
    <w:div w:id="732658548">
      <w:bodyDiv w:val="1"/>
      <w:marLeft w:val="0"/>
      <w:marRight w:val="0"/>
      <w:marTop w:val="0"/>
      <w:marBottom w:val="0"/>
      <w:divBdr>
        <w:top w:val="none" w:sz="0" w:space="0" w:color="auto"/>
        <w:left w:val="none" w:sz="0" w:space="0" w:color="auto"/>
        <w:bottom w:val="none" w:sz="0" w:space="0" w:color="auto"/>
        <w:right w:val="none" w:sz="0" w:space="0" w:color="auto"/>
      </w:divBdr>
      <w:divsChild>
        <w:div w:id="1486433117">
          <w:marLeft w:val="0"/>
          <w:marRight w:val="0"/>
          <w:marTop w:val="0"/>
          <w:marBottom w:val="0"/>
          <w:divBdr>
            <w:top w:val="none" w:sz="0" w:space="0" w:color="auto"/>
            <w:left w:val="none" w:sz="0" w:space="0" w:color="auto"/>
            <w:bottom w:val="none" w:sz="0" w:space="0" w:color="auto"/>
            <w:right w:val="none" w:sz="0" w:space="0" w:color="auto"/>
          </w:divBdr>
          <w:divsChild>
            <w:div w:id="439760702">
              <w:marLeft w:val="0"/>
              <w:marRight w:val="0"/>
              <w:marTop w:val="0"/>
              <w:marBottom w:val="0"/>
              <w:divBdr>
                <w:top w:val="none" w:sz="0" w:space="0" w:color="auto"/>
                <w:left w:val="none" w:sz="0" w:space="0" w:color="auto"/>
                <w:bottom w:val="none" w:sz="0" w:space="0" w:color="auto"/>
                <w:right w:val="none" w:sz="0" w:space="0" w:color="auto"/>
              </w:divBdr>
              <w:divsChild>
                <w:div w:id="7159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909">
      <w:bodyDiv w:val="1"/>
      <w:marLeft w:val="0"/>
      <w:marRight w:val="0"/>
      <w:marTop w:val="0"/>
      <w:marBottom w:val="0"/>
      <w:divBdr>
        <w:top w:val="none" w:sz="0" w:space="0" w:color="auto"/>
        <w:left w:val="none" w:sz="0" w:space="0" w:color="auto"/>
        <w:bottom w:val="none" w:sz="0" w:space="0" w:color="auto"/>
        <w:right w:val="none" w:sz="0" w:space="0" w:color="auto"/>
      </w:divBdr>
      <w:divsChild>
        <w:div w:id="1905288254">
          <w:marLeft w:val="0"/>
          <w:marRight w:val="0"/>
          <w:marTop w:val="0"/>
          <w:marBottom w:val="0"/>
          <w:divBdr>
            <w:top w:val="none" w:sz="0" w:space="0" w:color="auto"/>
            <w:left w:val="none" w:sz="0" w:space="0" w:color="auto"/>
            <w:bottom w:val="none" w:sz="0" w:space="0" w:color="auto"/>
            <w:right w:val="none" w:sz="0" w:space="0" w:color="auto"/>
          </w:divBdr>
          <w:divsChild>
            <w:div w:id="2136555274">
              <w:marLeft w:val="0"/>
              <w:marRight w:val="0"/>
              <w:marTop w:val="0"/>
              <w:marBottom w:val="0"/>
              <w:divBdr>
                <w:top w:val="none" w:sz="0" w:space="0" w:color="auto"/>
                <w:left w:val="none" w:sz="0" w:space="0" w:color="auto"/>
                <w:bottom w:val="none" w:sz="0" w:space="0" w:color="auto"/>
                <w:right w:val="none" w:sz="0" w:space="0" w:color="auto"/>
              </w:divBdr>
              <w:divsChild>
                <w:div w:id="463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6782">
      <w:bodyDiv w:val="1"/>
      <w:marLeft w:val="0"/>
      <w:marRight w:val="0"/>
      <w:marTop w:val="0"/>
      <w:marBottom w:val="0"/>
      <w:divBdr>
        <w:top w:val="none" w:sz="0" w:space="0" w:color="auto"/>
        <w:left w:val="none" w:sz="0" w:space="0" w:color="auto"/>
        <w:bottom w:val="none" w:sz="0" w:space="0" w:color="auto"/>
        <w:right w:val="none" w:sz="0" w:space="0" w:color="auto"/>
      </w:divBdr>
    </w:div>
    <w:div w:id="1178927353">
      <w:bodyDiv w:val="1"/>
      <w:marLeft w:val="0"/>
      <w:marRight w:val="0"/>
      <w:marTop w:val="0"/>
      <w:marBottom w:val="0"/>
      <w:divBdr>
        <w:top w:val="none" w:sz="0" w:space="0" w:color="auto"/>
        <w:left w:val="none" w:sz="0" w:space="0" w:color="auto"/>
        <w:bottom w:val="none" w:sz="0" w:space="0" w:color="auto"/>
        <w:right w:val="none" w:sz="0" w:space="0" w:color="auto"/>
      </w:divBdr>
      <w:divsChild>
        <w:div w:id="616567789">
          <w:marLeft w:val="0"/>
          <w:marRight w:val="0"/>
          <w:marTop w:val="0"/>
          <w:marBottom w:val="0"/>
          <w:divBdr>
            <w:top w:val="none" w:sz="0" w:space="0" w:color="auto"/>
            <w:left w:val="none" w:sz="0" w:space="0" w:color="auto"/>
            <w:bottom w:val="none" w:sz="0" w:space="0" w:color="auto"/>
            <w:right w:val="none" w:sz="0" w:space="0" w:color="auto"/>
          </w:divBdr>
        </w:div>
        <w:div w:id="19354706">
          <w:marLeft w:val="0"/>
          <w:marRight w:val="0"/>
          <w:marTop w:val="0"/>
          <w:marBottom w:val="0"/>
          <w:divBdr>
            <w:top w:val="none" w:sz="0" w:space="0" w:color="auto"/>
            <w:left w:val="none" w:sz="0" w:space="0" w:color="auto"/>
            <w:bottom w:val="none" w:sz="0" w:space="0" w:color="auto"/>
            <w:right w:val="none" w:sz="0" w:space="0" w:color="auto"/>
          </w:divBdr>
        </w:div>
        <w:div w:id="2145846140">
          <w:marLeft w:val="0"/>
          <w:marRight w:val="0"/>
          <w:marTop w:val="0"/>
          <w:marBottom w:val="0"/>
          <w:divBdr>
            <w:top w:val="none" w:sz="0" w:space="0" w:color="auto"/>
            <w:left w:val="none" w:sz="0" w:space="0" w:color="auto"/>
            <w:bottom w:val="none" w:sz="0" w:space="0" w:color="auto"/>
            <w:right w:val="none" w:sz="0" w:space="0" w:color="auto"/>
          </w:divBdr>
        </w:div>
      </w:divsChild>
    </w:div>
    <w:div w:id="1391536024">
      <w:bodyDiv w:val="1"/>
      <w:marLeft w:val="0"/>
      <w:marRight w:val="0"/>
      <w:marTop w:val="0"/>
      <w:marBottom w:val="0"/>
      <w:divBdr>
        <w:top w:val="none" w:sz="0" w:space="0" w:color="auto"/>
        <w:left w:val="none" w:sz="0" w:space="0" w:color="auto"/>
        <w:bottom w:val="none" w:sz="0" w:space="0" w:color="auto"/>
        <w:right w:val="none" w:sz="0" w:space="0" w:color="auto"/>
      </w:divBdr>
    </w:div>
    <w:div w:id="1453986495">
      <w:bodyDiv w:val="1"/>
      <w:marLeft w:val="0"/>
      <w:marRight w:val="0"/>
      <w:marTop w:val="0"/>
      <w:marBottom w:val="0"/>
      <w:divBdr>
        <w:top w:val="none" w:sz="0" w:space="0" w:color="auto"/>
        <w:left w:val="none" w:sz="0" w:space="0" w:color="auto"/>
        <w:bottom w:val="none" w:sz="0" w:space="0" w:color="auto"/>
        <w:right w:val="none" w:sz="0" w:space="0" w:color="auto"/>
      </w:divBdr>
      <w:divsChild>
        <w:div w:id="246157909">
          <w:marLeft w:val="0"/>
          <w:marRight w:val="0"/>
          <w:marTop w:val="0"/>
          <w:marBottom w:val="0"/>
          <w:divBdr>
            <w:top w:val="none" w:sz="0" w:space="0" w:color="auto"/>
            <w:left w:val="none" w:sz="0" w:space="0" w:color="auto"/>
            <w:bottom w:val="none" w:sz="0" w:space="0" w:color="auto"/>
            <w:right w:val="none" w:sz="0" w:space="0" w:color="auto"/>
          </w:divBdr>
          <w:divsChild>
            <w:div w:id="1143739380">
              <w:marLeft w:val="0"/>
              <w:marRight w:val="0"/>
              <w:marTop w:val="0"/>
              <w:marBottom w:val="0"/>
              <w:divBdr>
                <w:top w:val="none" w:sz="0" w:space="0" w:color="auto"/>
                <w:left w:val="none" w:sz="0" w:space="0" w:color="auto"/>
                <w:bottom w:val="none" w:sz="0" w:space="0" w:color="auto"/>
                <w:right w:val="none" w:sz="0" w:space="0" w:color="auto"/>
              </w:divBdr>
              <w:divsChild>
                <w:div w:id="19313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886">
      <w:bodyDiv w:val="1"/>
      <w:marLeft w:val="0"/>
      <w:marRight w:val="0"/>
      <w:marTop w:val="0"/>
      <w:marBottom w:val="0"/>
      <w:divBdr>
        <w:top w:val="none" w:sz="0" w:space="0" w:color="auto"/>
        <w:left w:val="none" w:sz="0" w:space="0" w:color="auto"/>
        <w:bottom w:val="none" w:sz="0" w:space="0" w:color="auto"/>
        <w:right w:val="none" w:sz="0" w:space="0" w:color="auto"/>
      </w:divBdr>
    </w:div>
    <w:div w:id="1475876978">
      <w:bodyDiv w:val="1"/>
      <w:marLeft w:val="0"/>
      <w:marRight w:val="0"/>
      <w:marTop w:val="0"/>
      <w:marBottom w:val="0"/>
      <w:divBdr>
        <w:top w:val="none" w:sz="0" w:space="0" w:color="auto"/>
        <w:left w:val="none" w:sz="0" w:space="0" w:color="auto"/>
        <w:bottom w:val="none" w:sz="0" w:space="0" w:color="auto"/>
        <w:right w:val="none" w:sz="0" w:space="0" w:color="auto"/>
      </w:divBdr>
    </w:div>
    <w:div w:id="1501123078">
      <w:bodyDiv w:val="1"/>
      <w:marLeft w:val="0"/>
      <w:marRight w:val="0"/>
      <w:marTop w:val="0"/>
      <w:marBottom w:val="0"/>
      <w:divBdr>
        <w:top w:val="none" w:sz="0" w:space="0" w:color="auto"/>
        <w:left w:val="none" w:sz="0" w:space="0" w:color="auto"/>
        <w:bottom w:val="none" w:sz="0" w:space="0" w:color="auto"/>
        <w:right w:val="none" w:sz="0" w:space="0" w:color="auto"/>
      </w:divBdr>
    </w:div>
    <w:div w:id="1623995315">
      <w:bodyDiv w:val="1"/>
      <w:marLeft w:val="0"/>
      <w:marRight w:val="0"/>
      <w:marTop w:val="0"/>
      <w:marBottom w:val="0"/>
      <w:divBdr>
        <w:top w:val="none" w:sz="0" w:space="0" w:color="auto"/>
        <w:left w:val="none" w:sz="0" w:space="0" w:color="auto"/>
        <w:bottom w:val="none" w:sz="0" w:space="0" w:color="auto"/>
        <w:right w:val="none" w:sz="0" w:space="0" w:color="auto"/>
      </w:divBdr>
    </w:div>
    <w:div w:id="1703363253">
      <w:bodyDiv w:val="1"/>
      <w:marLeft w:val="0"/>
      <w:marRight w:val="0"/>
      <w:marTop w:val="0"/>
      <w:marBottom w:val="0"/>
      <w:divBdr>
        <w:top w:val="none" w:sz="0" w:space="0" w:color="auto"/>
        <w:left w:val="none" w:sz="0" w:space="0" w:color="auto"/>
        <w:bottom w:val="none" w:sz="0" w:space="0" w:color="auto"/>
        <w:right w:val="none" w:sz="0" w:space="0" w:color="auto"/>
      </w:divBdr>
    </w:div>
    <w:div w:id="1711221916">
      <w:bodyDiv w:val="1"/>
      <w:marLeft w:val="0"/>
      <w:marRight w:val="0"/>
      <w:marTop w:val="0"/>
      <w:marBottom w:val="0"/>
      <w:divBdr>
        <w:top w:val="none" w:sz="0" w:space="0" w:color="auto"/>
        <w:left w:val="none" w:sz="0" w:space="0" w:color="auto"/>
        <w:bottom w:val="none" w:sz="0" w:space="0" w:color="auto"/>
        <w:right w:val="none" w:sz="0" w:space="0" w:color="auto"/>
      </w:divBdr>
      <w:divsChild>
        <w:div w:id="123278607">
          <w:marLeft w:val="0"/>
          <w:marRight w:val="0"/>
          <w:marTop w:val="0"/>
          <w:marBottom w:val="0"/>
          <w:divBdr>
            <w:top w:val="none" w:sz="0" w:space="0" w:color="auto"/>
            <w:left w:val="none" w:sz="0" w:space="0" w:color="auto"/>
            <w:bottom w:val="none" w:sz="0" w:space="0" w:color="auto"/>
            <w:right w:val="none" w:sz="0" w:space="0" w:color="auto"/>
          </w:divBdr>
          <w:divsChild>
            <w:div w:id="1823691408">
              <w:marLeft w:val="0"/>
              <w:marRight w:val="0"/>
              <w:marTop w:val="0"/>
              <w:marBottom w:val="0"/>
              <w:divBdr>
                <w:top w:val="none" w:sz="0" w:space="0" w:color="auto"/>
                <w:left w:val="none" w:sz="0" w:space="0" w:color="auto"/>
                <w:bottom w:val="none" w:sz="0" w:space="0" w:color="auto"/>
                <w:right w:val="none" w:sz="0" w:space="0" w:color="auto"/>
              </w:divBdr>
              <w:divsChild>
                <w:div w:id="13477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528">
      <w:bodyDiv w:val="1"/>
      <w:marLeft w:val="0"/>
      <w:marRight w:val="0"/>
      <w:marTop w:val="0"/>
      <w:marBottom w:val="0"/>
      <w:divBdr>
        <w:top w:val="none" w:sz="0" w:space="0" w:color="auto"/>
        <w:left w:val="none" w:sz="0" w:space="0" w:color="auto"/>
        <w:bottom w:val="none" w:sz="0" w:space="0" w:color="auto"/>
        <w:right w:val="none" w:sz="0" w:space="0" w:color="auto"/>
      </w:divBdr>
      <w:divsChild>
        <w:div w:id="1558514448">
          <w:marLeft w:val="0"/>
          <w:marRight w:val="0"/>
          <w:marTop w:val="0"/>
          <w:marBottom w:val="0"/>
          <w:divBdr>
            <w:top w:val="none" w:sz="0" w:space="0" w:color="auto"/>
            <w:left w:val="none" w:sz="0" w:space="0" w:color="auto"/>
            <w:bottom w:val="none" w:sz="0" w:space="0" w:color="auto"/>
            <w:right w:val="none" w:sz="0" w:space="0" w:color="auto"/>
          </w:divBdr>
          <w:divsChild>
            <w:div w:id="1947303230">
              <w:marLeft w:val="0"/>
              <w:marRight w:val="0"/>
              <w:marTop w:val="0"/>
              <w:marBottom w:val="0"/>
              <w:divBdr>
                <w:top w:val="none" w:sz="0" w:space="0" w:color="auto"/>
                <w:left w:val="none" w:sz="0" w:space="0" w:color="auto"/>
                <w:bottom w:val="none" w:sz="0" w:space="0" w:color="auto"/>
                <w:right w:val="none" w:sz="0" w:space="0" w:color="auto"/>
              </w:divBdr>
              <w:divsChild>
                <w:div w:id="1021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387">
      <w:bodyDiv w:val="1"/>
      <w:marLeft w:val="0"/>
      <w:marRight w:val="0"/>
      <w:marTop w:val="0"/>
      <w:marBottom w:val="0"/>
      <w:divBdr>
        <w:top w:val="none" w:sz="0" w:space="0" w:color="auto"/>
        <w:left w:val="none" w:sz="0" w:space="0" w:color="auto"/>
        <w:bottom w:val="none" w:sz="0" w:space="0" w:color="auto"/>
        <w:right w:val="none" w:sz="0" w:space="0" w:color="auto"/>
      </w:divBdr>
    </w:div>
    <w:div w:id="1743406455">
      <w:bodyDiv w:val="1"/>
      <w:marLeft w:val="0"/>
      <w:marRight w:val="0"/>
      <w:marTop w:val="0"/>
      <w:marBottom w:val="0"/>
      <w:divBdr>
        <w:top w:val="none" w:sz="0" w:space="0" w:color="auto"/>
        <w:left w:val="none" w:sz="0" w:space="0" w:color="auto"/>
        <w:bottom w:val="none" w:sz="0" w:space="0" w:color="auto"/>
        <w:right w:val="none" w:sz="0" w:space="0" w:color="auto"/>
      </w:divBdr>
    </w:div>
    <w:div w:id="1843741463">
      <w:bodyDiv w:val="1"/>
      <w:marLeft w:val="0"/>
      <w:marRight w:val="0"/>
      <w:marTop w:val="0"/>
      <w:marBottom w:val="0"/>
      <w:divBdr>
        <w:top w:val="none" w:sz="0" w:space="0" w:color="auto"/>
        <w:left w:val="none" w:sz="0" w:space="0" w:color="auto"/>
        <w:bottom w:val="none" w:sz="0" w:space="0" w:color="auto"/>
        <w:right w:val="none" w:sz="0" w:space="0" w:color="auto"/>
      </w:divBdr>
    </w:div>
    <w:div w:id="1902017091">
      <w:bodyDiv w:val="1"/>
      <w:marLeft w:val="0"/>
      <w:marRight w:val="0"/>
      <w:marTop w:val="0"/>
      <w:marBottom w:val="0"/>
      <w:divBdr>
        <w:top w:val="none" w:sz="0" w:space="0" w:color="auto"/>
        <w:left w:val="none" w:sz="0" w:space="0" w:color="auto"/>
        <w:bottom w:val="none" w:sz="0" w:space="0" w:color="auto"/>
        <w:right w:val="none" w:sz="0" w:space="0" w:color="auto"/>
      </w:divBdr>
    </w:div>
    <w:div w:id="1959943279">
      <w:bodyDiv w:val="1"/>
      <w:marLeft w:val="0"/>
      <w:marRight w:val="0"/>
      <w:marTop w:val="0"/>
      <w:marBottom w:val="0"/>
      <w:divBdr>
        <w:top w:val="none" w:sz="0" w:space="0" w:color="auto"/>
        <w:left w:val="none" w:sz="0" w:space="0" w:color="auto"/>
        <w:bottom w:val="none" w:sz="0" w:space="0" w:color="auto"/>
        <w:right w:val="none" w:sz="0" w:space="0" w:color="auto"/>
      </w:divBdr>
    </w:div>
    <w:div w:id="206768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umselici@sabanciuniv.edu" TargetMode="External"/><Relationship Id="rId13" Type="http://schemas.openxmlformats.org/officeDocument/2006/relationships/hyperlink" Target="https://vimeo.com/498407140" TargetMode="External"/><Relationship Id="rId18" Type="http://schemas.openxmlformats.org/officeDocument/2006/relationships/hyperlink" Target="http://www.aaanet.org/stmts/racepp.htm" TargetMode="External"/><Relationship Id="rId3" Type="http://schemas.openxmlformats.org/officeDocument/2006/relationships/settings" Target="settings.xml"/><Relationship Id="rId21" Type="http://schemas.openxmlformats.org/officeDocument/2006/relationships/hyperlink" Target="https://resources.soundstrue.com/podcast/joanna-macy-we-belong-hope-choice-and-our-relationship-with-the-earth/" TargetMode="External"/><Relationship Id="rId7" Type="http://schemas.openxmlformats.org/officeDocument/2006/relationships/hyperlink" Target="mailto:ayse.altinay@sabanciuniv.edu" TargetMode="External"/><Relationship Id="rId12" Type="http://schemas.openxmlformats.org/officeDocument/2006/relationships/hyperlink" Target="http://www.sabanciuniv.edu/en/sexual-harassment-policy-statement" TargetMode="External"/><Relationship Id="rId17" Type="http://schemas.openxmlformats.org/officeDocument/2006/relationships/hyperlink" Target="https://www.ted.com/talks/kimberle_crenshaw_the_urgency_of_intersectionality?language=en" TargetMode="External"/><Relationship Id="rId2" Type="http://schemas.openxmlformats.org/officeDocument/2006/relationships/styles" Target="styles.xml"/><Relationship Id="rId16" Type="http://schemas.openxmlformats.org/officeDocument/2006/relationships/hyperlink" Target="https://www.arasyayincilik.com/urun/aslan-kadinin-mirasi/" TargetMode="External"/><Relationship Id="rId20" Type="http://schemas.openxmlformats.org/officeDocument/2006/relationships/hyperlink" Target="https://onbeing.org/programs/joanna-macy-a-wild-love-for-the-wor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banciuniv.edu/en/non-discrimination-statement" TargetMode="External"/><Relationship Id="rId5" Type="http://schemas.openxmlformats.org/officeDocument/2006/relationships/footnotes" Target="footnotes.xml"/><Relationship Id="rId15" Type="http://schemas.openxmlformats.org/officeDocument/2006/relationships/hyperlink" Target="https://www.arasyayincilik.com/urun/aslan-kadinin-mirasi/" TargetMode="External"/><Relationship Id="rId23" Type="http://schemas.openxmlformats.org/officeDocument/2006/relationships/theme" Target="theme/theme1.xml"/><Relationship Id="rId10" Type="http://schemas.openxmlformats.org/officeDocument/2006/relationships/hyperlink" Target="http://www.sabanciuniv.edu/en/statement-of-academic-freedom" TargetMode="External"/><Relationship Id="rId19" Type="http://schemas.openxmlformats.org/officeDocument/2006/relationships/hyperlink" Target="http://www.understandingrace.org/" TargetMode="External"/><Relationship Id="rId4" Type="http://schemas.openxmlformats.org/officeDocument/2006/relationships/webSettings" Target="webSettings.xml"/><Relationship Id="rId9" Type="http://schemas.openxmlformats.org/officeDocument/2006/relationships/hyperlink" Target="http://www.sabanciuniv.edu/en/academic-integrity-statement" TargetMode="External"/><Relationship Id="rId14" Type="http://schemas.openxmlformats.org/officeDocument/2006/relationships/hyperlink" Target="https://blacklivesmatter.com/herstory/"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Altınay</dc:creator>
  <cp:keywords/>
  <dc:description/>
  <cp:lastModifiedBy>Begum Selici</cp:lastModifiedBy>
  <cp:revision>7</cp:revision>
  <cp:lastPrinted>2019-02-15T19:27:00Z</cp:lastPrinted>
  <dcterms:created xsi:type="dcterms:W3CDTF">2021-11-29T09:36:00Z</dcterms:created>
  <dcterms:modified xsi:type="dcterms:W3CDTF">2021-11-30T21:08:00Z</dcterms:modified>
</cp:coreProperties>
</file>