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D3" w:rsidRDefault="007305D3" w:rsidP="00C30228">
      <w:pPr>
        <w:jc w:val="center"/>
        <w:rPr>
          <w:rFonts w:ascii="Tahoma" w:hAnsi="Tahoma" w:cs="Tahoma"/>
          <w:sz w:val="17"/>
          <w:szCs w:val="17"/>
        </w:rPr>
      </w:pPr>
    </w:p>
    <w:p w:rsidR="007305D3" w:rsidRDefault="007305D3" w:rsidP="00C30228">
      <w:pPr>
        <w:jc w:val="center"/>
        <w:rPr>
          <w:rFonts w:ascii="Tahoma" w:hAnsi="Tahoma" w:cs="Tahoma"/>
          <w:sz w:val="17"/>
          <w:szCs w:val="17"/>
        </w:rPr>
      </w:pPr>
    </w:p>
    <w:p w:rsidR="007305D3" w:rsidRDefault="007305D3" w:rsidP="00C30228">
      <w:pPr>
        <w:jc w:val="center"/>
        <w:rPr>
          <w:rFonts w:ascii="Tahoma" w:hAnsi="Tahoma" w:cs="Tahoma"/>
          <w:sz w:val="17"/>
          <w:szCs w:val="17"/>
        </w:rPr>
      </w:pPr>
    </w:p>
    <w:p w:rsidR="00633B36" w:rsidRDefault="00EB5371" w:rsidP="00633B36">
      <w:pPr>
        <w:jc w:val="center"/>
        <w:rPr>
          <w:b/>
          <w:sz w:val="28"/>
          <w:szCs w:val="28"/>
        </w:rPr>
      </w:pPr>
      <w:r>
        <w:rPr>
          <w:b/>
          <w:sz w:val="28"/>
          <w:szCs w:val="28"/>
        </w:rPr>
        <w:t>Executive / Professional</w:t>
      </w:r>
      <w:r w:rsidR="009114AC">
        <w:rPr>
          <w:b/>
          <w:sz w:val="28"/>
          <w:szCs w:val="28"/>
        </w:rPr>
        <w:t xml:space="preserve"> MBA</w:t>
      </w:r>
      <w:r w:rsidR="00AD6F3C">
        <w:rPr>
          <w:b/>
          <w:sz w:val="28"/>
          <w:szCs w:val="28"/>
        </w:rPr>
        <w:t xml:space="preserve"> Program </w:t>
      </w:r>
      <w:r w:rsidR="00AD6F3C">
        <w:rPr>
          <w:b/>
          <w:sz w:val="28"/>
          <w:szCs w:val="28"/>
        </w:rPr>
        <w:br/>
      </w:r>
      <w:r w:rsidR="00EB60C6">
        <w:rPr>
          <w:b/>
          <w:sz w:val="28"/>
          <w:szCs w:val="28"/>
        </w:rPr>
        <w:t>Spring 2021-2022</w:t>
      </w:r>
    </w:p>
    <w:p w:rsidR="006D06C7" w:rsidRDefault="00EB60C6" w:rsidP="00633B36">
      <w:pPr>
        <w:jc w:val="center"/>
        <w:rPr>
          <w:b/>
          <w:sz w:val="28"/>
          <w:szCs w:val="28"/>
        </w:rPr>
      </w:pPr>
      <w:r>
        <w:rPr>
          <w:b/>
          <w:sz w:val="28"/>
          <w:szCs w:val="28"/>
        </w:rPr>
        <w:t xml:space="preserve">MGMT </w:t>
      </w:r>
      <w:r w:rsidR="00BA53DB">
        <w:rPr>
          <w:b/>
          <w:sz w:val="28"/>
          <w:szCs w:val="28"/>
        </w:rPr>
        <w:t>971</w:t>
      </w:r>
      <w:r w:rsidR="00633B36" w:rsidRPr="00E476C3">
        <w:rPr>
          <w:b/>
          <w:sz w:val="28"/>
          <w:szCs w:val="28"/>
        </w:rPr>
        <w:t xml:space="preserve"> – </w:t>
      </w:r>
      <w:r>
        <w:rPr>
          <w:b/>
          <w:sz w:val="28"/>
          <w:szCs w:val="28"/>
        </w:rPr>
        <w:t>Design thinking and storytelling in entrepreneurship</w:t>
      </w:r>
      <w:r w:rsidR="006D06C7">
        <w:rPr>
          <w:b/>
          <w:sz w:val="28"/>
          <w:szCs w:val="28"/>
        </w:rPr>
        <w:t xml:space="preserve"> </w:t>
      </w:r>
    </w:p>
    <w:p w:rsidR="009114AC" w:rsidRDefault="009114AC" w:rsidP="00633B36">
      <w:pPr>
        <w:jc w:val="center"/>
      </w:pPr>
    </w:p>
    <w:p w:rsidR="00633B36" w:rsidRPr="00945A23" w:rsidRDefault="00633B36" w:rsidP="00633B36">
      <w:pPr>
        <w:tabs>
          <w:tab w:val="left" w:pos="1560"/>
        </w:tabs>
      </w:pPr>
      <w:r w:rsidRPr="00945A23">
        <w:rPr>
          <w:b/>
        </w:rPr>
        <w:t>Instructor:</w:t>
      </w:r>
      <w:r w:rsidRPr="00945A23">
        <w:tab/>
      </w:r>
      <w:r w:rsidR="00BA53DB">
        <w:t>Berna Beyhan</w:t>
      </w:r>
    </w:p>
    <w:p w:rsidR="00633B36" w:rsidRPr="00945A23" w:rsidRDefault="00633B36" w:rsidP="00633B36">
      <w:pPr>
        <w:tabs>
          <w:tab w:val="left" w:pos="1560"/>
        </w:tabs>
      </w:pPr>
      <w:r w:rsidRPr="00945A23">
        <w:rPr>
          <w:b/>
        </w:rPr>
        <w:t>Office:</w:t>
      </w:r>
      <w:r w:rsidRPr="00945A23">
        <w:tab/>
      </w:r>
      <w:r w:rsidR="00BA53DB">
        <w:t>FMAN 1011</w:t>
      </w:r>
    </w:p>
    <w:p w:rsidR="00633B36" w:rsidRPr="00945A23" w:rsidRDefault="00633B36" w:rsidP="00633B36">
      <w:pPr>
        <w:tabs>
          <w:tab w:val="left" w:pos="1560"/>
        </w:tabs>
      </w:pPr>
      <w:r w:rsidRPr="00945A23">
        <w:rPr>
          <w:b/>
        </w:rPr>
        <w:t>Phone:</w:t>
      </w:r>
      <w:r w:rsidR="00EB5371">
        <w:tab/>
      </w:r>
      <w:r w:rsidR="00BA53DB">
        <w:t>0216-568 7060</w:t>
      </w:r>
    </w:p>
    <w:p w:rsidR="00633B36" w:rsidRPr="00945A23" w:rsidRDefault="00633B36" w:rsidP="00633B36">
      <w:pPr>
        <w:tabs>
          <w:tab w:val="left" w:pos="1560"/>
        </w:tabs>
      </w:pPr>
      <w:r w:rsidRPr="00945A23">
        <w:rPr>
          <w:b/>
        </w:rPr>
        <w:t>Fax:</w:t>
      </w:r>
      <w:r w:rsidRPr="00945A23">
        <w:tab/>
      </w:r>
    </w:p>
    <w:p w:rsidR="00633B36" w:rsidRPr="00945A23" w:rsidRDefault="00633B36" w:rsidP="00633B36">
      <w:pPr>
        <w:tabs>
          <w:tab w:val="left" w:pos="1560"/>
        </w:tabs>
      </w:pPr>
      <w:r w:rsidRPr="00945A23">
        <w:rPr>
          <w:b/>
        </w:rPr>
        <w:t>E-mail:</w:t>
      </w:r>
      <w:r w:rsidRPr="00945A23">
        <w:tab/>
      </w:r>
      <w:r w:rsidR="00BA53DB">
        <w:t>berna.beyhan@sabanciuniv.edu</w:t>
      </w:r>
    </w:p>
    <w:p w:rsidR="00633B36" w:rsidRPr="00945A23" w:rsidRDefault="00633B36" w:rsidP="00633B36">
      <w:pPr>
        <w:tabs>
          <w:tab w:val="left" w:pos="1560"/>
        </w:tabs>
      </w:pPr>
      <w:r w:rsidRPr="00945A23">
        <w:rPr>
          <w:b/>
        </w:rPr>
        <w:t>Web:</w:t>
      </w:r>
      <w:r w:rsidRPr="00945A23">
        <w:tab/>
      </w:r>
      <w:proofErr w:type="spellStart"/>
      <w:r>
        <w:t>SUCourse</w:t>
      </w:r>
      <w:proofErr w:type="spellEnd"/>
    </w:p>
    <w:p w:rsidR="00FD5777" w:rsidRDefault="00633B36" w:rsidP="00FD5777">
      <w:r w:rsidRPr="00945A23">
        <w:rPr>
          <w:b/>
        </w:rPr>
        <w:t>Office Hours:</w:t>
      </w:r>
      <w:r w:rsidRPr="00945A23">
        <w:tab/>
      </w:r>
      <w:r w:rsidR="00813868">
        <w:t xml:space="preserve">  </w:t>
      </w:r>
    </w:p>
    <w:p w:rsidR="00633B36" w:rsidRPr="00945A23" w:rsidRDefault="00633B36" w:rsidP="00633B36">
      <w:pPr>
        <w:tabs>
          <w:tab w:val="left" w:pos="1560"/>
        </w:tabs>
      </w:pPr>
      <w:bookmarkStart w:id="0" w:name="_Hlk48917420"/>
    </w:p>
    <w:bookmarkEnd w:id="0"/>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182"/>
        <w:gridCol w:w="1070"/>
        <w:gridCol w:w="3165"/>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EB60C6">
        <w:trPr>
          <w:trHeight w:val="300"/>
        </w:trPr>
        <w:tc>
          <w:tcPr>
            <w:tcW w:w="1240" w:type="dxa"/>
          </w:tcPr>
          <w:p w:rsidR="003D3B91" w:rsidRPr="006F7BA4" w:rsidRDefault="00ED73FA" w:rsidP="00A20690">
            <w:pPr>
              <w:rPr>
                <w:color w:val="000000"/>
                <w:szCs w:val="22"/>
              </w:rPr>
            </w:pPr>
            <w:r>
              <w:rPr>
                <w:color w:val="000000"/>
                <w:szCs w:val="22"/>
              </w:rPr>
              <w:t>Classroom</w:t>
            </w:r>
          </w:p>
        </w:tc>
        <w:tc>
          <w:tcPr>
            <w:tcW w:w="3240" w:type="dxa"/>
          </w:tcPr>
          <w:p w:rsidR="003D3B91" w:rsidRPr="009114AC" w:rsidRDefault="00ED73FA" w:rsidP="00A20690">
            <w:pPr>
              <w:rPr>
                <w:color w:val="000000" w:themeColor="text1"/>
                <w:szCs w:val="22"/>
              </w:rPr>
            </w:pPr>
            <w:r>
              <w:rPr>
                <w:color w:val="000000" w:themeColor="text1"/>
                <w:szCs w:val="22"/>
              </w:rPr>
              <w:t xml:space="preserve"> 01:30-5:00 pm</w:t>
            </w:r>
          </w:p>
        </w:tc>
        <w:tc>
          <w:tcPr>
            <w:tcW w:w="960" w:type="dxa"/>
          </w:tcPr>
          <w:p w:rsidR="003D3B91" w:rsidRPr="009114AC" w:rsidRDefault="00ED73FA" w:rsidP="00A20690">
            <w:pPr>
              <w:rPr>
                <w:color w:val="000000" w:themeColor="text1"/>
                <w:szCs w:val="22"/>
              </w:rPr>
            </w:pPr>
            <w:r>
              <w:rPr>
                <w:color w:val="000000" w:themeColor="text1"/>
                <w:szCs w:val="22"/>
              </w:rPr>
              <w:t>Saturday</w:t>
            </w:r>
          </w:p>
        </w:tc>
        <w:tc>
          <w:tcPr>
            <w:tcW w:w="3220" w:type="dxa"/>
            <w:hideMark/>
          </w:tcPr>
          <w:p w:rsidR="003D3B91" w:rsidRPr="009114AC" w:rsidRDefault="00ED73FA" w:rsidP="00A20690">
            <w:pPr>
              <w:rPr>
                <w:color w:val="000000" w:themeColor="text1"/>
                <w:szCs w:val="22"/>
              </w:rPr>
            </w:pPr>
            <w:r>
              <w:rPr>
                <w:color w:val="000000" w:themeColor="text1"/>
                <w:szCs w:val="22"/>
              </w:rPr>
              <w:t>YBF G060</w:t>
            </w:r>
          </w:p>
        </w:tc>
      </w:tr>
    </w:tbl>
    <w:p w:rsidR="009114AC" w:rsidRDefault="009114AC" w:rsidP="00C30228">
      <w:pPr>
        <w:rPr>
          <w:b/>
        </w:rPr>
      </w:pPr>
    </w:p>
    <w:p w:rsidR="000D79EF" w:rsidRPr="00EA3007" w:rsidRDefault="000D79EF" w:rsidP="00C30228">
      <w:pPr>
        <w:rPr>
          <w:b/>
        </w:rPr>
      </w:pPr>
      <w:r w:rsidRPr="00EA3007">
        <w:rPr>
          <w:b/>
        </w:rPr>
        <w:t>Course Objective:</w:t>
      </w:r>
    </w:p>
    <w:p w:rsidR="008002DE" w:rsidRPr="008002DE" w:rsidRDefault="008002DE" w:rsidP="00DD2B23">
      <w:pPr>
        <w:pStyle w:val="NormalWeb"/>
        <w:shd w:val="clear" w:color="auto" w:fill="FFFFFF"/>
        <w:spacing w:before="180" w:beforeAutospacing="0" w:after="180" w:afterAutospacing="0"/>
        <w:rPr>
          <w:color w:val="2D3B45"/>
        </w:rPr>
      </w:pPr>
      <w:r w:rsidRPr="008002DE">
        <w:rPr>
          <w:color w:val="2D3B45"/>
        </w:rPr>
        <w:t xml:space="preserve">This course aims </w:t>
      </w:r>
      <w:r>
        <w:rPr>
          <w:color w:val="2D3B45"/>
        </w:rPr>
        <w:t xml:space="preserve">at </w:t>
      </w:r>
      <w:r w:rsidRPr="008002DE">
        <w:rPr>
          <w:color w:val="2D3B45"/>
        </w:rPr>
        <w:t xml:space="preserve">introducing students to </w:t>
      </w:r>
      <w:r>
        <w:rPr>
          <w:color w:val="2D3B45"/>
        </w:rPr>
        <w:t xml:space="preserve">new concepts and methods: </w:t>
      </w:r>
      <w:r w:rsidRPr="008002DE">
        <w:rPr>
          <w:color w:val="2D3B45"/>
        </w:rPr>
        <w:t>design thinking</w:t>
      </w:r>
      <w:r>
        <w:rPr>
          <w:color w:val="2D3B45"/>
        </w:rPr>
        <w:t xml:space="preserve"> and storytelling</w:t>
      </w:r>
      <w:r w:rsidRPr="008002DE">
        <w:rPr>
          <w:color w:val="2D3B45"/>
        </w:rPr>
        <w:t>. Design thinking</w:t>
      </w:r>
      <w:r w:rsidR="00DD2B23">
        <w:rPr>
          <w:color w:val="2D3B45"/>
        </w:rPr>
        <w:t xml:space="preserve"> is relatively a new tool to cope with the challenges of introducing innovations for new ventures as well as incumbent firms. Design thinking promotes user-centered innovation, experimentation to cope with the uncertainties that firms face during the innovation process. </w:t>
      </w:r>
      <w:r w:rsidRPr="008002DE">
        <w:rPr>
          <w:color w:val="2D3B45"/>
        </w:rPr>
        <w:t xml:space="preserve"> </w:t>
      </w:r>
      <w:r w:rsidR="00DD2B23">
        <w:rPr>
          <w:color w:val="2D3B45"/>
        </w:rPr>
        <w:t xml:space="preserve">Design thinking </w:t>
      </w:r>
      <w:r w:rsidRPr="008002DE">
        <w:rPr>
          <w:color w:val="2D3B45"/>
        </w:rPr>
        <w:t xml:space="preserve">rests on </w:t>
      </w:r>
      <w:r w:rsidR="00DD2B23">
        <w:rPr>
          <w:color w:val="2D3B45"/>
        </w:rPr>
        <w:t xml:space="preserve">some </w:t>
      </w:r>
      <w:r w:rsidRPr="008002DE">
        <w:rPr>
          <w:color w:val="2D3B45"/>
        </w:rPr>
        <w:t>principles</w:t>
      </w:r>
      <w:r w:rsidR="00DD2B23">
        <w:rPr>
          <w:color w:val="2D3B45"/>
        </w:rPr>
        <w:t>,</w:t>
      </w:r>
      <w:r w:rsidRPr="008002DE">
        <w:rPr>
          <w:color w:val="2D3B45"/>
        </w:rPr>
        <w:t xml:space="preserve"> such </w:t>
      </w:r>
      <w:r w:rsidR="00DD2B23">
        <w:rPr>
          <w:color w:val="2D3B45"/>
        </w:rPr>
        <w:t xml:space="preserve">involvement of users to the innovation or product/service development and design process, </w:t>
      </w:r>
      <w:r w:rsidRPr="008002DE">
        <w:rPr>
          <w:color w:val="2D3B45"/>
        </w:rPr>
        <w:t xml:space="preserve">problem framing, </w:t>
      </w:r>
      <w:r w:rsidR="00DD2B23">
        <w:rPr>
          <w:color w:val="2D3B45"/>
        </w:rPr>
        <w:t xml:space="preserve">leveraging empathy with users, </w:t>
      </w:r>
      <w:r w:rsidRPr="008002DE">
        <w:rPr>
          <w:color w:val="2D3B45"/>
        </w:rPr>
        <w:t xml:space="preserve">experimentation, </w:t>
      </w:r>
      <w:r w:rsidR="00DD2B23">
        <w:rPr>
          <w:color w:val="2D3B45"/>
        </w:rPr>
        <w:t>and diversity. Design thinking offers a new method of problem solving, in contrast to traditional linear view of problem solving, it emphasizes the importance of experimenting, learning-by-doing, listening customers, iterations until finding a satisfying solutions to the problems.</w:t>
      </w:r>
    </w:p>
    <w:p w:rsidR="00F53375" w:rsidRDefault="00F53375" w:rsidP="00813868">
      <w:pPr>
        <w:rPr>
          <w:rStyle w:val="fontstyle01"/>
          <w:rFonts w:ascii="Times New Roman" w:hAnsi="Times New Roman"/>
          <w:sz w:val="24"/>
          <w:szCs w:val="24"/>
        </w:rPr>
      </w:pPr>
      <w:r>
        <w:rPr>
          <w:rStyle w:val="fontstyle01"/>
          <w:rFonts w:ascii="Times New Roman" w:hAnsi="Times New Roman"/>
          <w:sz w:val="24"/>
          <w:szCs w:val="24"/>
        </w:rPr>
        <w:t>Entrepreneurs or managers challenge with not only creating viable solutions to the problems and innovating effectively but also communicating their solutions/innovations to customers and other stakeholders. Narratives and stories always helped managers and entrepreneurs to communicate their vision, and how their innovations would shape the future. Although all these stories have improved the communication between firms and their customers, employees, investors or other stake</w:t>
      </w:r>
      <w:r w:rsidR="00EF40D2">
        <w:rPr>
          <w:rStyle w:val="fontstyle01"/>
          <w:rFonts w:ascii="Times New Roman" w:hAnsi="Times New Roman"/>
          <w:sz w:val="24"/>
          <w:szCs w:val="24"/>
        </w:rPr>
        <w:t xml:space="preserve">holders, the power of storytelling in business has been widely ignored. Today, with the rise of the social media and new communicational channels and tools, storytelling has become more and more critical talent / competence for firms and entrepreneurs. </w:t>
      </w:r>
    </w:p>
    <w:p w:rsidR="00F53375" w:rsidRDefault="00F53375" w:rsidP="00813868">
      <w:pPr>
        <w:rPr>
          <w:rStyle w:val="fontstyle01"/>
          <w:rFonts w:ascii="Times New Roman" w:hAnsi="Times New Roman"/>
          <w:sz w:val="24"/>
          <w:szCs w:val="24"/>
        </w:rPr>
      </w:pPr>
    </w:p>
    <w:p w:rsidR="00813868" w:rsidRPr="00EA3007" w:rsidRDefault="00813868" w:rsidP="00813868">
      <w:pPr>
        <w:rPr>
          <w:rStyle w:val="fontstyle01"/>
          <w:rFonts w:ascii="Times New Roman" w:hAnsi="Times New Roman"/>
          <w:sz w:val="24"/>
          <w:szCs w:val="24"/>
        </w:rPr>
      </w:pPr>
      <w:r w:rsidRPr="00EA3007">
        <w:rPr>
          <w:rStyle w:val="fontstyle01"/>
          <w:rFonts w:ascii="Times New Roman" w:hAnsi="Times New Roman"/>
          <w:sz w:val="24"/>
          <w:szCs w:val="24"/>
        </w:rPr>
        <w:t>This course focuses on these two issues and aims to provide students with</w:t>
      </w:r>
      <w:r w:rsidRPr="00EA3007">
        <w:rPr>
          <w:color w:val="000000"/>
        </w:rPr>
        <w:br/>
      </w:r>
      <w:r w:rsidRPr="00EA3007">
        <w:rPr>
          <w:rStyle w:val="fontstyle01"/>
          <w:rFonts w:ascii="Times New Roman" w:hAnsi="Times New Roman"/>
          <w:sz w:val="24"/>
          <w:szCs w:val="24"/>
        </w:rPr>
        <w:t>knowledge and skills on</w:t>
      </w:r>
    </w:p>
    <w:p w:rsidR="00EF40D2" w:rsidRDefault="00EF40D2" w:rsidP="00813868">
      <w:pPr>
        <w:pStyle w:val="ListParagraph"/>
        <w:numPr>
          <w:ilvl w:val="0"/>
          <w:numId w:val="6"/>
        </w:numPr>
        <w:rPr>
          <w:rStyle w:val="fontstyle01"/>
          <w:rFonts w:ascii="Times New Roman" w:hAnsi="Times New Roman"/>
          <w:sz w:val="24"/>
          <w:szCs w:val="24"/>
        </w:rPr>
      </w:pPr>
      <w:r>
        <w:rPr>
          <w:rStyle w:val="fontstyle01"/>
          <w:rFonts w:ascii="Times New Roman" w:hAnsi="Times New Roman"/>
          <w:sz w:val="24"/>
          <w:szCs w:val="24"/>
        </w:rPr>
        <w:t>The design thinking process and its principles</w:t>
      </w:r>
    </w:p>
    <w:p w:rsidR="00EF40D2" w:rsidRDefault="00EF40D2" w:rsidP="008D7361">
      <w:pPr>
        <w:pStyle w:val="ListParagraph"/>
        <w:numPr>
          <w:ilvl w:val="0"/>
          <w:numId w:val="6"/>
        </w:numPr>
        <w:rPr>
          <w:rStyle w:val="fontstyle01"/>
          <w:rFonts w:ascii="Times New Roman" w:hAnsi="Times New Roman"/>
          <w:sz w:val="24"/>
          <w:szCs w:val="24"/>
        </w:rPr>
      </w:pPr>
      <w:r w:rsidRPr="00EF40D2">
        <w:rPr>
          <w:rStyle w:val="fontstyle01"/>
          <w:rFonts w:ascii="Times New Roman" w:hAnsi="Times New Roman"/>
          <w:sz w:val="24"/>
          <w:szCs w:val="24"/>
        </w:rPr>
        <w:lastRenderedPageBreak/>
        <w:t xml:space="preserve">The mindset requirements of design thinking </w:t>
      </w:r>
    </w:p>
    <w:p w:rsidR="00813868" w:rsidRPr="00EF40D2" w:rsidRDefault="00EF40D2" w:rsidP="008D7361">
      <w:pPr>
        <w:pStyle w:val="ListParagraph"/>
        <w:numPr>
          <w:ilvl w:val="0"/>
          <w:numId w:val="6"/>
        </w:numPr>
        <w:rPr>
          <w:rStyle w:val="fontstyle01"/>
          <w:rFonts w:ascii="Times New Roman" w:hAnsi="Times New Roman"/>
          <w:sz w:val="24"/>
          <w:szCs w:val="24"/>
        </w:rPr>
      </w:pPr>
      <w:r>
        <w:rPr>
          <w:rStyle w:val="fontstyle01"/>
          <w:rFonts w:ascii="Times New Roman" w:hAnsi="Times New Roman"/>
          <w:sz w:val="24"/>
          <w:szCs w:val="24"/>
        </w:rPr>
        <w:t>Problem framing, creativity and finding creative solutions</w:t>
      </w:r>
    </w:p>
    <w:p w:rsidR="00813868" w:rsidRPr="00EA3007" w:rsidRDefault="00EF40D2" w:rsidP="00813868">
      <w:pPr>
        <w:pStyle w:val="ListParagraph"/>
        <w:numPr>
          <w:ilvl w:val="0"/>
          <w:numId w:val="6"/>
        </w:numPr>
      </w:pPr>
      <w:r>
        <w:rPr>
          <w:rStyle w:val="fontstyle01"/>
          <w:rFonts w:ascii="Times New Roman" w:hAnsi="Times New Roman"/>
          <w:sz w:val="24"/>
          <w:szCs w:val="24"/>
        </w:rPr>
        <w:t>Understanding customers, creating personas</w:t>
      </w:r>
    </w:p>
    <w:p w:rsidR="00813868" w:rsidRPr="00EA3007" w:rsidRDefault="00EF40D2" w:rsidP="00813868">
      <w:pPr>
        <w:pStyle w:val="ListParagraph"/>
        <w:numPr>
          <w:ilvl w:val="0"/>
          <w:numId w:val="6"/>
        </w:numPr>
      </w:pPr>
      <w:r>
        <w:rPr>
          <w:rStyle w:val="fontstyle01"/>
          <w:rFonts w:ascii="Times New Roman" w:hAnsi="Times New Roman"/>
          <w:sz w:val="24"/>
          <w:szCs w:val="24"/>
        </w:rPr>
        <w:t>Prototyping, experimenting, learning-by-doing and learning-by-interacting</w:t>
      </w:r>
    </w:p>
    <w:p w:rsidR="00813868" w:rsidRPr="00EF40D2" w:rsidRDefault="00EF40D2" w:rsidP="00813868">
      <w:pPr>
        <w:pStyle w:val="ListParagraph"/>
        <w:numPr>
          <w:ilvl w:val="0"/>
          <w:numId w:val="6"/>
        </w:numPr>
        <w:rPr>
          <w:rStyle w:val="fontstyle01"/>
          <w:rFonts w:ascii="Times New Roman" w:hAnsi="Times New Roman"/>
          <w:color w:val="auto"/>
          <w:sz w:val="24"/>
          <w:szCs w:val="24"/>
        </w:rPr>
      </w:pPr>
      <w:r>
        <w:rPr>
          <w:rStyle w:val="fontstyle01"/>
          <w:rFonts w:ascii="Times New Roman" w:hAnsi="Times New Roman"/>
          <w:sz w:val="24"/>
          <w:szCs w:val="24"/>
        </w:rPr>
        <w:t>Understanding the power of narratives and storytelling in business</w:t>
      </w:r>
    </w:p>
    <w:p w:rsidR="00EF40D2" w:rsidRPr="00EF40D2" w:rsidRDefault="00EF40D2" w:rsidP="00813868">
      <w:pPr>
        <w:pStyle w:val="ListParagraph"/>
        <w:numPr>
          <w:ilvl w:val="0"/>
          <w:numId w:val="6"/>
        </w:numPr>
        <w:rPr>
          <w:rStyle w:val="fontstyle01"/>
          <w:rFonts w:ascii="Times New Roman" w:hAnsi="Times New Roman"/>
          <w:color w:val="auto"/>
          <w:sz w:val="24"/>
          <w:szCs w:val="24"/>
        </w:rPr>
      </w:pPr>
      <w:r>
        <w:rPr>
          <w:rStyle w:val="fontstyle01"/>
          <w:rFonts w:ascii="Times New Roman" w:hAnsi="Times New Roman"/>
          <w:sz w:val="24"/>
          <w:szCs w:val="24"/>
        </w:rPr>
        <w:t xml:space="preserve">The art of storytelling: the elements and structure of stories </w:t>
      </w:r>
    </w:p>
    <w:p w:rsidR="00EF40D2" w:rsidRPr="00EA3007" w:rsidRDefault="00EF40D2" w:rsidP="00813868">
      <w:pPr>
        <w:pStyle w:val="ListParagraph"/>
        <w:numPr>
          <w:ilvl w:val="0"/>
          <w:numId w:val="6"/>
        </w:numPr>
      </w:pPr>
      <w:r>
        <w:rPr>
          <w:rStyle w:val="fontstyle01"/>
          <w:rFonts w:ascii="Times New Roman" w:hAnsi="Times New Roman"/>
          <w:sz w:val="24"/>
          <w:szCs w:val="24"/>
        </w:rPr>
        <w:t>Crafting your own stories and practicing to tell a good story</w:t>
      </w:r>
    </w:p>
    <w:p w:rsidR="00813868" w:rsidRPr="00EA3007" w:rsidRDefault="00813868" w:rsidP="00CA3831"/>
    <w:p w:rsidR="00813868" w:rsidRPr="00EA3007" w:rsidRDefault="000D79EF" w:rsidP="00813868">
      <w:r w:rsidRPr="00EA3007">
        <w:rPr>
          <w:b/>
        </w:rPr>
        <w:t>Learning Outcomes:</w:t>
      </w:r>
      <w:r w:rsidR="009756A8" w:rsidRPr="00EA3007">
        <w:rPr>
          <w:b/>
        </w:rPr>
        <w:t xml:space="preserve"> </w:t>
      </w:r>
      <w:r w:rsidR="009756A8" w:rsidRPr="00EA3007">
        <w:rPr>
          <w:b/>
        </w:rPr>
        <w:br/>
      </w:r>
      <w:r w:rsidR="00813868" w:rsidRPr="00EA3007">
        <w:rPr>
          <w:rStyle w:val="fontstyle01"/>
          <w:rFonts w:ascii="Times New Roman" w:hAnsi="Times New Roman"/>
          <w:color w:val="auto"/>
          <w:sz w:val="24"/>
          <w:szCs w:val="24"/>
        </w:rPr>
        <w:t>After finished this course students are expected to be able to</w:t>
      </w:r>
    </w:p>
    <w:p w:rsidR="00DC2BAF" w:rsidRDefault="00DC2BAF" w:rsidP="00666FA2">
      <w:pPr>
        <w:pStyle w:val="ListParagraph"/>
        <w:numPr>
          <w:ilvl w:val="0"/>
          <w:numId w:val="7"/>
        </w:numPr>
        <w:rPr>
          <w:rStyle w:val="fontstyle01"/>
          <w:rFonts w:ascii="Times New Roman" w:hAnsi="Times New Roman"/>
          <w:color w:val="auto"/>
          <w:sz w:val="24"/>
          <w:szCs w:val="24"/>
        </w:rPr>
      </w:pPr>
      <w:r w:rsidRPr="00DC2BAF">
        <w:rPr>
          <w:rStyle w:val="fontstyle01"/>
          <w:rFonts w:ascii="Times New Roman" w:hAnsi="Times New Roman"/>
          <w:color w:val="auto"/>
          <w:sz w:val="24"/>
          <w:szCs w:val="24"/>
        </w:rPr>
        <w:t xml:space="preserve">understand and explain the design thinking process </w:t>
      </w:r>
    </w:p>
    <w:p w:rsidR="00813868" w:rsidRPr="00DC2BAF" w:rsidRDefault="00813868" w:rsidP="00666FA2">
      <w:pPr>
        <w:pStyle w:val="ListParagraph"/>
        <w:numPr>
          <w:ilvl w:val="0"/>
          <w:numId w:val="7"/>
        </w:numPr>
        <w:rPr>
          <w:rStyle w:val="fontstyle01"/>
          <w:rFonts w:ascii="Times New Roman" w:hAnsi="Times New Roman"/>
          <w:color w:val="auto"/>
          <w:sz w:val="24"/>
          <w:szCs w:val="24"/>
        </w:rPr>
      </w:pPr>
      <w:r w:rsidRPr="00DC2BAF">
        <w:rPr>
          <w:rStyle w:val="fontstyle01"/>
          <w:rFonts w:ascii="Times New Roman" w:hAnsi="Times New Roman"/>
          <w:color w:val="auto"/>
          <w:sz w:val="24"/>
          <w:szCs w:val="24"/>
        </w:rPr>
        <w:t xml:space="preserve">understand the </w:t>
      </w:r>
      <w:r w:rsidR="00DC2BAF">
        <w:rPr>
          <w:rStyle w:val="fontstyle01"/>
          <w:rFonts w:ascii="Times New Roman" w:hAnsi="Times New Roman"/>
          <w:color w:val="auto"/>
          <w:sz w:val="24"/>
          <w:szCs w:val="24"/>
        </w:rPr>
        <w:t>mindset requirements to effectively apply design thinking process</w:t>
      </w:r>
    </w:p>
    <w:p w:rsidR="00B23F97" w:rsidRPr="00EA3007" w:rsidRDefault="00DC2BAF" w:rsidP="00813868">
      <w:pPr>
        <w:pStyle w:val="ListParagraph"/>
        <w:numPr>
          <w:ilvl w:val="0"/>
          <w:numId w:val="7"/>
        </w:numPr>
        <w:rPr>
          <w:rStyle w:val="fontstyle01"/>
          <w:rFonts w:ascii="Times New Roman" w:hAnsi="Times New Roman"/>
          <w:color w:val="auto"/>
          <w:sz w:val="24"/>
          <w:szCs w:val="24"/>
        </w:rPr>
      </w:pPr>
      <w:r>
        <w:rPr>
          <w:rStyle w:val="fontstyle01"/>
          <w:rFonts w:ascii="Times New Roman" w:hAnsi="Times New Roman"/>
          <w:color w:val="auto"/>
          <w:sz w:val="24"/>
          <w:szCs w:val="24"/>
        </w:rPr>
        <w:t>to advocate and apply design thinking in a business context</w:t>
      </w:r>
    </w:p>
    <w:p w:rsidR="007F461B" w:rsidRDefault="00DC2BAF" w:rsidP="00813868">
      <w:pPr>
        <w:pStyle w:val="ListParagraph"/>
        <w:numPr>
          <w:ilvl w:val="0"/>
          <w:numId w:val="7"/>
        </w:numPr>
        <w:rPr>
          <w:rStyle w:val="fontstyle01"/>
          <w:rFonts w:ascii="Times New Roman" w:hAnsi="Times New Roman"/>
          <w:color w:val="auto"/>
          <w:sz w:val="24"/>
          <w:szCs w:val="24"/>
        </w:rPr>
      </w:pPr>
      <w:r>
        <w:rPr>
          <w:rStyle w:val="fontstyle01"/>
          <w:rFonts w:ascii="Times New Roman" w:hAnsi="Times New Roman"/>
          <w:color w:val="auto"/>
          <w:sz w:val="24"/>
          <w:szCs w:val="24"/>
        </w:rPr>
        <w:t>understand the importance of prototyping and experimenting and the facilitate and run these important processes in an entrepreneurial context</w:t>
      </w:r>
    </w:p>
    <w:p w:rsidR="00DC2BAF" w:rsidRDefault="00DC2BAF" w:rsidP="00813868">
      <w:pPr>
        <w:pStyle w:val="ListParagraph"/>
        <w:numPr>
          <w:ilvl w:val="0"/>
          <w:numId w:val="7"/>
        </w:numPr>
        <w:rPr>
          <w:rStyle w:val="fontstyle01"/>
          <w:rFonts w:ascii="Times New Roman" w:hAnsi="Times New Roman"/>
          <w:color w:val="auto"/>
          <w:sz w:val="24"/>
          <w:szCs w:val="24"/>
        </w:rPr>
      </w:pPr>
      <w:r>
        <w:rPr>
          <w:rStyle w:val="fontstyle01"/>
          <w:rFonts w:ascii="Times New Roman" w:hAnsi="Times New Roman"/>
          <w:color w:val="auto"/>
          <w:sz w:val="24"/>
          <w:szCs w:val="24"/>
        </w:rPr>
        <w:t>understand how the stories that entrepreneurs tell work for them to acquire resources, credibility and legitimacy in the market</w:t>
      </w:r>
    </w:p>
    <w:p w:rsidR="00DC2BAF" w:rsidRDefault="00DC2BAF" w:rsidP="00813868">
      <w:pPr>
        <w:pStyle w:val="ListParagraph"/>
        <w:numPr>
          <w:ilvl w:val="0"/>
          <w:numId w:val="7"/>
        </w:numPr>
        <w:rPr>
          <w:rStyle w:val="fontstyle01"/>
          <w:rFonts w:ascii="Times New Roman" w:hAnsi="Times New Roman"/>
          <w:color w:val="auto"/>
          <w:sz w:val="24"/>
          <w:szCs w:val="24"/>
        </w:rPr>
      </w:pPr>
      <w:r>
        <w:rPr>
          <w:rStyle w:val="fontstyle01"/>
          <w:rFonts w:ascii="Times New Roman" w:hAnsi="Times New Roman"/>
          <w:color w:val="auto"/>
          <w:sz w:val="24"/>
          <w:szCs w:val="24"/>
        </w:rPr>
        <w:t>analyze stories and identify the main elements of stories in business</w:t>
      </w:r>
    </w:p>
    <w:p w:rsidR="00DC2BAF" w:rsidRPr="00EA3007" w:rsidRDefault="008002DE" w:rsidP="00813868">
      <w:pPr>
        <w:pStyle w:val="ListParagraph"/>
        <w:numPr>
          <w:ilvl w:val="0"/>
          <w:numId w:val="7"/>
        </w:numPr>
      </w:pPr>
      <w:r>
        <w:rPr>
          <w:rStyle w:val="fontstyle01"/>
          <w:rFonts w:ascii="Times New Roman" w:hAnsi="Times New Roman"/>
          <w:color w:val="auto"/>
          <w:sz w:val="24"/>
          <w:szCs w:val="24"/>
        </w:rPr>
        <w:t>craft new stories or re-</w:t>
      </w:r>
      <w:r w:rsidR="00DC2BAF">
        <w:rPr>
          <w:rStyle w:val="fontstyle01"/>
          <w:rFonts w:ascii="Times New Roman" w:hAnsi="Times New Roman"/>
          <w:color w:val="auto"/>
          <w:sz w:val="24"/>
          <w:szCs w:val="24"/>
        </w:rPr>
        <w:t xml:space="preserve">structure </w:t>
      </w:r>
      <w:r>
        <w:rPr>
          <w:rStyle w:val="fontstyle01"/>
          <w:rFonts w:ascii="Times New Roman" w:hAnsi="Times New Roman"/>
          <w:color w:val="auto"/>
          <w:sz w:val="24"/>
          <w:szCs w:val="24"/>
        </w:rPr>
        <w:t>existing stories more effectively</w:t>
      </w:r>
    </w:p>
    <w:p w:rsidR="00B23F97" w:rsidRPr="00813868" w:rsidRDefault="00B23F97" w:rsidP="004430AE"/>
    <w:p w:rsidR="004430AE" w:rsidRDefault="004430AE" w:rsidP="007F461B">
      <w:pPr>
        <w:rPr>
          <w:b/>
        </w:rPr>
      </w:pPr>
      <w:r w:rsidRPr="00813868">
        <w:rPr>
          <w:b/>
        </w:rPr>
        <w:t>Course Material:</w:t>
      </w:r>
    </w:p>
    <w:p w:rsidR="00ED73FA" w:rsidRPr="00ED73FA" w:rsidRDefault="00ED73FA" w:rsidP="007F461B">
      <w:r w:rsidRPr="00ED73FA">
        <w:t>Course reading pack will be provided to students. The course pack will include the following articles:</w:t>
      </w:r>
    </w:p>
    <w:p w:rsidR="00BA53DB"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sz w:val="24"/>
          <w:szCs w:val="24"/>
        </w:rPr>
        <w:t>“Design Thinking”, Tim Brown, Harvard Business Review, June 2008 (R0806E)</w:t>
      </w:r>
    </w:p>
    <w:p w:rsidR="00ED73FA"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sz w:val="24"/>
          <w:szCs w:val="24"/>
        </w:rPr>
        <w:t xml:space="preserve">“Why Design Thinking Works”, Jeanne </w:t>
      </w:r>
      <w:proofErr w:type="spellStart"/>
      <w:r>
        <w:rPr>
          <w:rStyle w:val="fontstyle01"/>
          <w:rFonts w:ascii="Times New Roman" w:hAnsi="Times New Roman"/>
          <w:sz w:val="24"/>
          <w:szCs w:val="24"/>
        </w:rPr>
        <w:t>Liedtka</w:t>
      </w:r>
      <w:proofErr w:type="spellEnd"/>
      <w:r>
        <w:rPr>
          <w:rStyle w:val="fontstyle01"/>
          <w:rFonts w:ascii="Times New Roman" w:hAnsi="Times New Roman"/>
          <w:sz w:val="24"/>
          <w:szCs w:val="24"/>
        </w:rPr>
        <w:t>, Harvard Business Review, September-October, 2018 (R1805D)</w:t>
      </w:r>
    </w:p>
    <w:p w:rsidR="00ED73FA"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color w:val="auto"/>
          <w:sz w:val="24"/>
          <w:szCs w:val="24"/>
        </w:rPr>
        <w:t>“Know your customers’ jobs-to-be-done”, C. Christensen, T. Hall, K. Dillon and D. Duncan, Harvard Business Review, September, 2016 (R1609D)</w:t>
      </w:r>
    </w:p>
    <w:p w:rsidR="00ED73FA"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“Design Thinking in Action”, J. </w:t>
      </w:r>
      <w:proofErr w:type="spellStart"/>
      <w:r>
        <w:rPr>
          <w:rStyle w:val="fontstyle01"/>
          <w:rFonts w:ascii="Times New Roman" w:hAnsi="Times New Roman"/>
          <w:color w:val="auto"/>
          <w:sz w:val="24"/>
          <w:szCs w:val="24"/>
        </w:rPr>
        <w:t>Liedtka</w:t>
      </w:r>
      <w:proofErr w:type="spellEnd"/>
      <w:r>
        <w:rPr>
          <w:rStyle w:val="fontstyle01"/>
          <w:rFonts w:ascii="Times New Roman" w:hAnsi="Times New Roman"/>
          <w:color w:val="auto"/>
          <w:sz w:val="24"/>
          <w:szCs w:val="24"/>
        </w:rPr>
        <w:t xml:space="preserve">, A. King, K. Bennett, </w:t>
      </w:r>
      <w:proofErr w:type="spellStart"/>
      <w:r>
        <w:rPr>
          <w:rStyle w:val="fontstyle01"/>
          <w:rFonts w:ascii="Times New Roman" w:hAnsi="Times New Roman"/>
          <w:color w:val="auto"/>
          <w:sz w:val="24"/>
          <w:szCs w:val="24"/>
        </w:rPr>
        <w:t>Rotman</w:t>
      </w:r>
      <w:proofErr w:type="spellEnd"/>
      <w:r>
        <w:rPr>
          <w:rStyle w:val="fontstyle01"/>
          <w:rFonts w:ascii="Times New Roman" w:hAnsi="Times New Roman"/>
          <w:color w:val="auto"/>
          <w:sz w:val="24"/>
          <w:szCs w:val="24"/>
        </w:rPr>
        <w:t xml:space="preserve"> Management, Fall 2013 (ROT206)</w:t>
      </w:r>
    </w:p>
    <w:p w:rsidR="00ED73FA"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sz w:val="24"/>
          <w:szCs w:val="24"/>
        </w:rPr>
        <w:t>“Ten Tools for Design Thinking”, Darden Business Publishing, 2011 (UV5187)</w:t>
      </w:r>
    </w:p>
    <w:p w:rsidR="00ED73FA"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“The Right Way to Lead Design Thinking”, C. </w:t>
      </w:r>
      <w:proofErr w:type="spellStart"/>
      <w:r>
        <w:rPr>
          <w:rStyle w:val="fontstyle01"/>
          <w:rFonts w:ascii="Times New Roman" w:hAnsi="Times New Roman"/>
          <w:color w:val="auto"/>
          <w:sz w:val="24"/>
          <w:szCs w:val="24"/>
        </w:rPr>
        <w:t>Bason</w:t>
      </w:r>
      <w:proofErr w:type="spellEnd"/>
      <w:r>
        <w:rPr>
          <w:rStyle w:val="fontstyle01"/>
          <w:rFonts w:ascii="Times New Roman" w:hAnsi="Times New Roman"/>
          <w:color w:val="auto"/>
          <w:sz w:val="24"/>
          <w:szCs w:val="24"/>
        </w:rPr>
        <w:t>, R. Austin, Harvard Business Review, March-April, 2019 (R1902F)</w:t>
      </w:r>
    </w:p>
    <w:p w:rsidR="00ED73FA" w:rsidRPr="00ED73FA" w:rsidRDefault="00ED73FA" w:rsidP="00BA53D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“Empathy on the Edge”, K. </w:t>
      </w:r>
      <w:proofErr w:type="spellStart"/>
      <w:r>
        <w:rPr>
          <w:rStyle w:val="fontstyle01"/>
          <w:rFonts w:ascii="Times New Roman" w:hAnsi="Times New Roman"/>
          <w:color w:val="auto"/>
          <w:sz w:val="24"/>
          <w:szCs w:val="24"/>
        </w:rPr>
        <w:t>Batterbee</w:t>
      </w:r>
      <w:proofErr w:type="spellEnd"/>
      <w:r>
        <w:rPr>
          <w:rStyle w:val="fontstyle01"/>
          <w:rFonts w:ascii="Times New Roman" w:hAnsi="Times New Roman"/>
          <w:color w:val="auto"/>
          <w:sz w:val="24"/>
          <w:szCs w:val="24"/>
        </w:rPr>
        <w:t xml:space="preserve">, J.F. Suri, G. Howard, </w:t>
      </w:r>
      <w:proofErr w:type="spellStart"/>
      <w:r>
        <w:rPr>
          <w:rStyle w:val="fontstyle01"/>
          <w:rFonts w:ascii="Times New Roman" w:hAnsi="Times New Roman"/>
          <w:color w:val="auto"/>
          <w:sz w:val="24"/>
          <w:szCs w:val="24"/>
        </w:rPr>
        <w:t>Rotman</w:t>
      </w:r>
      <w:proofErr w:type="spellEnd"/>
      <w:r>
        <w:rPr>
          <w:rStyle w:val="fontstyle01"/>
          <w:rFonts w:ascii="Times New Roman" w:hAnsi="Times New Roman"/>
          <w:color w:val="auto"/>
          <w:sz w:val="24"/>
          <w:szCs w:val="24"/>
        </w:rPr>
        <w:t xml:space="preserve"> Management, Winter, 2015 (ROT254)</w:t>
      </w:r>
    </w:p>
    <w:p w:rsidR="00ED73FA" w:rsidRDefault="00ED73FA" w:rsidP="00BA53DB">
      <w:pPr>
        <w:pStyle w:val="ListParagraph"/>
        <w:numPr>
          <w:ilvl w:val="0"/>
          <w:numId w:val="8"/>
        </w:numPr>
      </w:pPr>
      <w:r>
        <w:t xml:space="preserve">“Four truths of the Storyteller”, Peter </w:t>
      </w:r>
      <w:proofErr w:type="spellStart"/>
      <w:r>
        <w:t>Guber</w:t>
      </w:r>
      <w:proofErr w:type="spellEnd"/>
      <w:r>
        <w:t>, Harvard Business Review, December, 2007 (R0712C)</w:t>
      </w:r>
    </w:p>
    <w:p w:rsidR="00ED73FA" w:rsidRPr="00EA3007" w:rsidRDefault="00ED73FA" w:rsidP="00ED73FA">
      <w:pPr>
        <w:pStyle w:val="ListParagraph"/>
        <w:numPr>
          <w:ilvl w:val="0"/>
          <w:numId w:val="8"/>
        </w:numPr>
      </w:pPr>
      <w:r>
        <w:t>“</w:t>
      </w:r>
      <w:r w:rsidRPr="00ED73FA">
        <w:t xml:space="preserve">Pitching a business idea to investors: How new venture founders use micro-level rhetoric to achieve narrative plausibility and resonance”, R. van </w:t>
      </w:r>
      <w:proofErr w:type="spellStart"/>
      <w:r w:rsidRPr="00ED73FA">
        <w:t>Werven</w:t>
      </w:r>
      <w:proofErr w:type="spellEnd"/>
      <w:r w:rsidRPr="00ED73FA">
        <w:t xml:space="preserve">, O. </w:t>
      </w:r>
      <w:proofErr w:type="spellStart"/>
      <w:r w:rsidRPr="00ED73FA">
        <w:t>Bouwmeester</w:t>
      </w:r>
      <w:proofErr w:type="spellEnd"/>
      <w:r w:rsidRPr="00ED73FA">
        <w:t>, J. P. Cornelissen, International Small Business Journal: Researching Entrepreneurship, 2019</w:t>
      </w:r>
    </w:p>
    <w:p w:rsidR="007F461B" w:rsidRPr="007F461B" w:rsidRDefault="007F461B" w:rsidP="007F461B">
      <w:pPr>
        <w:rPr>
          <w:b/>
        </w:rPr>
      </w:pPr>
    </w:p>
    <w:p w:rsidR="00ED73FA" w:rsidRDefault="00ED73FA" w:rsidP="00647EA7">
      <w:pPr>
        <w:rPr>
          <w:b/>
        </w:rPr>
      </w:pPr>
    </w:p>
    <w:p w:rsidR="00ED73FA" w:rsidRDefault="00ED73FA" w:rsidP="00647EA7">
      <w:pPr>
        <w:rPr>
          <w:b/>
        </w:rPr>
      </w:pPr>
    </w:p>
    <w:p w:rsidR="00ED73FA" w:rsidRDefault="00ED73FA" w:rsidP="00647EA7">
      <w:pPr>
        <w:rPr>
          <w:b/>
        </w:rPr>
      </w:pPr>
    </w:p>
    <w:p w:rsidR="00647EA7" w:rsidRPr="007C29D1" w:rsidRDefault="00647EA7" w:rsidP="00647EA7">
      <w:pPr>
        <w:rPr>
          <w:b/>
        </w:rPr>
      </w:pPr>
      <w:r w:rsidRPr="007C29D1">
        <w:rPr>
          <w:b/>
        </w:rPr>
        <w:lastRenderedPageBreak/>
        <w:t xml:space="preserve">List of Cases </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rsidTr="00647EA7">
        <w:tc>
          <w:tcPr>
            <w:tcW w:w="1440" w:type="dxa"/>
            <w:tcBorders>
              <w:top w:val="single" w:sz="4" w:space="0" w:color="auto"/>
              <w:left w:val="nil"/>
              <w:bottom w:val="nil"/>
              <w:right w:val="nil"/>
            </w:tcBorders>
          </w:tcPr>
          <w:p w:rsidR="00647EA7" w:rsidRPr="00C925ED" w:rsidRDefault="00647EA7" w:rsidP="00912482">
            <w:pPr>
              <w:rPr>
                <w:b/>
              </w:rPr>
            </w:pPr>
            <w:r w:rsidRPr="00C925ED">
              <w:rPr>
                <w:b/>
              </w:rPr>
              <w:t>Case 1</w:t>
            </w:r>
          </w:p>
        </w:tc>
        <w:tc>
          <w:tcPr>
            <w:tcW w:w="900" w:type="dxa"/>
            <w:tcBorders>
              <w:top w:val="single" w:sz="4" w:space="0" w:color="auto"/>
              <w:left w:val="nil"/>
              <w:bottom w:val="nil"/>
              <w:right w:val="nil"/>
            </w:tcBorders>
          </w:tcPr>
          <w:p w:rsidR="00647EA7" w:rsidRPr="00C925ED" w:rsidRDefault="00647EA7" w:rsidP="00912482">
            <w:pPr>
              <w:rPr>
                <w:b/>
              </w:rPr>
            </w:pPr>
            <w:r w:rsidRPr="00C925ED">
              <w:rPr>
                <w:b/>
              </w:rPr>
              <w:t>Date:</w:t>
            </w:r>
          </w:p>
        </w:tc>
        <w:tc>
          <w:tcPr>
            <w:tcW w:w="6328" w:type="dxa"/>
            <w:tcBorders>
              <w:top w:val="single" w:sz="4" w:space="0" w:color="auto"/>
              <w:left w:val="nil"/>
              <w:bottom w:val="nil"/>
              <w:right w:val="nil"/>
            </w:tcBorders>
          </w:tcPr>
          <w:p w:rsidR="00647EA7" w:rsidRPr="00C925ED" w:rsidRDefault="00647EA7" w:rsidP="00912482">
            <w:pPr>
              <w:rPr>
                <w:b/>
              </w:rPr>
            </w:pPr>
          </w:p>
        </w:tc>
      </w:tr>
      <w:tr w:rsidR="00647EA7" w:rsidRPr="007C29D1" w:rsidTr="00647EA7">
        <w:tc>
          <w:tcPr>
            <w:tcW w:w="2340" w:type="dxa"/>
            <w:gridSpan w:val="2"/>
            <w:tcBorders>
              <w:top w:val="nil"/>
              <w:left w:val="nil"/>
              <w:bottom w:val="single" w:sz="4" w:space="0" w:color="auto"/>
              <w:right w:val="nil"/>
            </w:tcBorders>
          </w:tcPr>
          <w:p w:rsidR="00647EA7" w:rsidRPr="00C925ED" w:rsidRDefault="00647EA7" w:rsidP="00647EA7">
            <w:pPr>
              <w:jc w:val="right"/>
            </w:pPr>
            <w:r w:rsidRPr="00C925ED">
              <w:t>Case:</w:t>
            </w:r>
          </w:p>
          <w:p w:rsidR="00900702" w:rsidRPr="00C925ED" w:rsidRDefault="00900702" w:rsidP="00647EA7">
            <w:pPr>
              <w:jc w:val="right"/>
            </w:pPr>
            <w:r w:rsidRPr="00C925ED">
              <w:t xml:space="preserve">Type: </w:t>
            </w:r>
          </w:p>
          <w:p w:rsidR="00647EA7" w:rsidRPr="00C925ED" w:rsidRDefault="00647EA7" w:rsidP="00647EA7">
            <w:pPr>
              <w:jc w:val="right"/>
            </w:pPr>
            <w:r w:rsidRPr="00C925ED">
              <w:t>Subject:</w:t>
            </w:r>
          </w:p>
          <w:p w:rsidR="00405BE1" w:rsidRPr="00C925ED" w:rsidRDefault="00405BE1" w:rsidP="00647EA7">
            <w:pPr>
              <w:jc w:val="right"/>
            </w:pPr>
            <w:r w:rsidRPr="00C925ED">
              <w:t>Teamwork?:</w:t>
            </w:r>
            <w:r w:rsidR="008D5CBF" w:rsidRPr="00C925ED">
              <w:t xml:space="preserve"> Grading:</w:t>
            </w:r>
          </w:p>
        </w:tc>
        <w:tc>
          <w:tcPr>
            <w:tcW w:w="6328" w:type="dxa"/>
            <w:tcBorders>
              <w:top w:val="nil"/>
              <w:left w:val="nil"/>
              <w:bottom w:val="single" w:sz="4" w:space="0" w:color="auto"/>
              <w:right w:val="nil"/>
            </w:tcBorders>
          </w:tcPr>
          <w:p w:rsidR="008D5CBF" w:rsidRDefault="00ED73FA" w:rsidP="00912482">
            <w:r>
              <w:t>Hope and Grit: How human-centered product design enhanced student mental health</w:t>
            </w:r>
          </w:p>
          <w:p w:rsidR="0013488A" w:rsidRDefault="0013488A" w:rsidP="00912482">
            <w:r>
              <w:t>Written case</w:t>
            </w:r>
          </w:p>
          <w:p w:rsidR="0013488A" w:rsidRDefault="00ED73FA" w:rsidP="00912482">
            <w:r>
              <w:t>Understanding customers and application of design thinking</w:t>
            </w:r>
          </w:p>
          <w:p w:rsidR="0013488A" w:rsidRDefault="0013488A" w:rsidP="00912482">
            <w:r>
              <w:t>Yes</w:t>
            </w:r>
          </w:p>
          <w:p w:rsidR="0013488A" w:rsidRPr="00C925ED" w:rsidRDefault="0013488A" w:rsidP="00912482">
            <w:r>
              <w:t>Yes</w:t>
            </w:r>
          </w:p>
        </w:tc>
      </w:tr>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2</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rsidR="00647EA7" w:rsidRPr="007C29D1" w:rsidRDefault="00647EA7" w:rsidP="00912482">
            <w:pPr>
              <w:rPr>
                <w:b/>
              </w:rPr>
            </w:pPr>
          </w:p>
        </w:tc>
      </w:tr>
      <w:tr w:rsidR="00647EA7"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Default="00405BE1" w:rsidP="00647EA7">
            <w:pPr>
              <w:jc w:val="right"/>
            </w:pPr>
            <w:proofErr w:type="gramStart"/>
            <w:r w:rsidRPr="007C29D1">
              <w:t>Teamwork?:</w:t>
            </w:r>
            <w:proofErr w:type="gramEnd"/>
          </w:p>
          <w:p w:rsidR="008D5CBF" w:rsidRPr="007C29D1" w:rsidRDefault="008D5CBF" w:rsidP="00647EA7">
            <w:pPr>
              <w:jc w:val="right"/>
            </w:pPr>
            <w:r>
              <w:t>Grading:</w:t>
            </w:r>
          </w:p>
        </w:tc>
        <w:tc>
          <w:tcPr>
            <w:tcW w:w="6328" w:type="dxa"/>
            <w:tcBorders>
              <w:top w:val="nil"/>
              <w:left w:val="nil"/>
              <w:bottom w:val="single" w:sz="4" w:space="0" w:color="auto"/>
              <w:right w:val="nil"/>
            </w:tcBorders>
          </w:tcPr>
          <w:p w:rsidR="008D5CBF" w:rsidRDefault="0013488A" w:rsidP="002B6A06">
            <w:r>
              <w:t>New Venture Simulation: Food Truck Challenge</w:t>
            </w:r>
          </w:p>
          <w:p w:rsidR="0013488A" w:rsidRDefault="0013488A" w:rsidP="002B6A06">
            <w:r>
              <w:t>Simulation</w:t>
            </w:r>
          </w:p>
          <w:p w:rsidR="0013488A" w:rsidRDefault="0013488A" w:rsidP="002B6A06">
            <w:r>
              <w:t>Experimenting</w:t>
            </w:r>
          </w:p>
          <w:p w:rsidR="0013488A" w:rsidRDefault="0013488A" w:rsidP="002B6A06">
            <w:r>
              <w:t>Yes</w:t>
            </w:r>
          </w:p>
          <w:p w:rsidR="0013488A" w:rsidRDefault="0013488A" w:rsidP="002B6A06">
            <w:r>
              <w:t>Yes</w:t>
            </w:r>
          </w:p>
        </w:tc>
      </w:tr>
    </w:tbl>
    <w:p w:rsidR="00647EA7" w:rsidRPr="00975BFD" w:rsidRDefault="00647EA7" w:rsidP="00647EA7">
      <w:pPr>
        <w:rPr>
          <w:lang w:val="tr-TR"/>
        </w:rPr>
      </w:pPr>
    </w:p>
    <w:p w:rsidR="00471CC0" w:rsidRDefault="00471CC0" w:rsidP="00C30228">
      <w:pPr>
        <w:rPr>
          <w:b/>
        </w:rPr>
      </w:pPr>
      <w:r>
        <w:rPr>
          <w:b/>
        </w:rPr>
        <w:t>Optional</w:t>
      </w:r>
      <w:r w:rsidRPr="00471CC0">
        <w:rPr>
          <w:b/>
        </w:rPr>
        <w:t xml:space="preserve"> Reading Material:</w:t>
      </w:r>
    </w:p>
    <w:p w:rsidR="007F461B" w:rsidRPr="00ED73FA" w:rsidRDefault="00ED73FA" w:rsidP="00A3250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sz w:val="24"/>
          <w:szCs w:val="24"/>
        </w:rPr>
        <w:t xml:space="preserve">Design Thinking, Rachel Ivy Clarke, 2020 (Online book accessible over </w:t>
      </w:r>
      <w:proofErr w:type="spellStart"/>
      <w:r>
        <w:rPr>
          <w:rStyle w:val="fontstyle01"/>
          <w:rFonts w:ascii="Times New Roman" w:hAnsi="Times New Roman"/>
          <w:sz w:val="24"/>
          <w:szCs w:val="24"/>
        </w:rPr>
        <w:t>Sabancı</w:t>
      </w:r>
      <w:proofErr w:type="spellEnd"/>
      <w:r>
        <w:rPr>
          <w:rStyle w:val="fontstyle01"/>
          <w:rFonts w:ascii="Times New Roman" w:hAnsi="Times New Roman"/>
          <w:sz w:val="24"/>
          <w:szCs w:val="24"/>
        </w:rPr>
        <w:t xml:space="preserve"> University Library)</w:t>
      </w:r>
    </w:p>
    <w:p w:rsidR="00ED73FA" w:rsidRPr="00ED73FA" w:rsidRDefault="00ED73FA" w:rsidP="00A3250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sz w:val="24"/>
          <w:szCs w:val="24"/>
        </w:rPr>
        <w:t xml:space="preserve">Design Thinking, M.G. </w:t>
      </w:r>
      <w:proofErr w:type="spellStart"/>
      <w:r>
        <w:rPr>
          <w:rStyle w:val="fontstyle01"/>
          <w:rFonts w:ascii="Times New Roman" w:hAnsi="Times New Roman"/>
          <w:sz w:val="24"/>
          <w:szCs w:val="24"/>
        </w:rPr>
        <w:t>Luchs</w:t>
      </w:r>
      <w:proofErr w:type="spellEnd"/>
      <w:r>
        <w:rPr>
          <w:rStyle w:val="fontstyle01"/>
          <w:rFonts w:ascii="Times New Roman" w:hAnsi="Times New Roman"/>
          <w:sz w:val="24"/>
          <w:szCs w:val="24"/>
        </w:rPr>
        <w:t xml:space="preserve">, S. Swan, A. Griffin, Wiley, 2015 (Online book accessible over </w:t>
      </w:r>
      <w:proofErr w:type="spellStart"/>
      <w:r>
        <w:rPr>
          <w:rStyle w:val="fontstyle01"/>
          <w:rFonts w:ascii="Times New Roman" w:hAnsi="Times New Roman"/>
          <w:sz w:val="24"/>
          <w:szCs w:val="24"/>
        </w:rPr>
        <w:t>Sabancı</w:t>
      </w:r>
      <w:proofErr w:type="spellEnd"/>
      <w:r>
        <w:rPr>
          <w:rStyle w:val="fontstyle01"/>
          <w:rFonts w:ascii="Times New Roman" w:hAnsi="Times New Roman"/>
          <w:sz w:val="24"/>
          <w:szCs w:val="24"/>
        </w:rPr>
        <w:t xml:space="preserve"> University Library)</w:t>
      </w:r>
    </w:p>
    <w:p w:rsidR="00ED73FA" w:rsidRPr="00ED73FA" w:rsidRDefault="00ED73FA" w:rsidP="00A3250B">
      <w:pPr>
        <w:pStyle w:val="ListParagraph"/>
        <w:numPr>
          <w:ilvl w:val="0"/>
          <w:numId w:val="8"/>
        </w:numPr>
        <w:rPr>
          <w:rStyle w:val="fontstyle01"/>
          <w:rFonts w:ascii="Times New Roman" w:hAnsi="Times New Roman"/>
          <w:color w:val="auto"/>
          <w:sz w:val="24"/>
          <w:szCs w:val="24"/>
        </w:rPr>
      </w:pPr>
      <w:r>
        <w:rPr>
          <w:rStyle w:val="fontstyle01"/>
          <w:rFonts w:ascii="Times New Roman" w:hAnsi="Times New Roman"/>
          <w:sz w:val="24"/>
          <w:szCs w:val="24"/>
        </w:rPr>
        <w:t xml:space="preserve">The Design Thinking Toolbox, M. </w:t>
      </w:r>
      <w:proofErr w:type="spellStart"/>
      <w:r>
        <w:rPr>
          <w:rStyle w:val="fontstyle01"/>
          <w:rFonts w:ascii="Times New Roman" w:hAnsi="Times New Roman"/>
          <w:sz w:val="24"/>
          <w:szCs w:val="24"/>
        </w:rPr>
        <w:t>Lewrick</w:t>
      </w:r>
      <w:proofErr w:type="spellEnd"/>
      <w:r>
        <w:rPr>
          <w:rStyle w:val="fontstyle01"/>
          <w:rFonts w:ascii="Times New Roman" w:hAnsi="Times New Roman"/>
          <w:sz w:val="24"/>
          <w:szCs w:val="24"/>
        </w:rPr>
        <w:t xml:space="preserve">, P. link, L. </w:t>
      </w:r>
      <w:proofErr w:type="spellStart"/>
      <w:r>
        <w:rPr>
          <w:rStyle w:val="fontstyle01"/>
          <w:rFonts w:ascii="Times New Roman" w:hAnsi="Times New Roman"/>
          <w:sz w:val="24"/>
          <w:szCs w:val="24"/>
        </w:rPr>
        <w:t>Leifer</w:t>
      </w:r>
      <w:proofErr w:type="spellEnd"/>
      <w:r>
        <w:rPr>
          <w:rStyle w:val="fontstyle01"/>
          <w:rFonts w:ascii="Times New Roman" w:hAnsi="Times New Roman"/>
          <w:sz w:val="24"/>
          <w:szCs w:val="24"/>
        </w:rPr>
        <w:t>, Wiley, 2020</w:t>
      </w:r>
    </w:p>
    <w:p w:rsidR="007F461B" w:rsidRPr="00ED73FA" w:rsidRDefault="00ED73FA" w:rsidP="00C30228">
      <w:pPr>
        <w:pStyle w:val="ListParagraph"/>
        <w:numPr>
          <w:ilvl w:val="0"/>
          <w:numId w:val="8"/>
        </w:numPr>
      </w:pPr>
      <w:r>
        <w:rPr>
          <w:rStyle w:val="fontstyle01"/>
          <w:rFonts w:ascii="Times New Roman" w:hAnsi="Times New Roman"/>
          <w:sz w:val="24"/>
          <w:szCs w:val="24"/>
        </w:rPr>
        <w:t xml:space="preserve">Storytelling in Design, A. </w:t>
      </w:r>
      <w:proofErr w:type="spellStart"/>
      <w:r>
        <w:rPr>
          <w:rStyle w:val="fontstyle01"/>
          <w:rFonts w:ascii="Times New Roman" w:hAnsi="Times New Roman"/>
          <w:sz w:val="24"/>
          <w:szCs w:val="24"/>
        </w:rPr>
        <w:t>Dahlström</w:t>
      </w:r>
      <w:proofErr w:type="spellEnd"/>
      <w:r>
        <w:rPr>
          <w:rStyle w:val="fontstyle01"/>
          <w:rFonts w:ascii="Times New Roman" w:hAnsi="Times New Roman"/>
          <w:sz w:val="24"/>
          <w:szCs w:val="24"/>
        </w:rPr>
        <w:t xml:space="preserve">, </w:t>
      </w:r>
      <w:proofErr w:type="spellStart"/>
      <w:r>
        <w:rPr>
          <w:rStyle w:val="fontstyle01"/>
          <w:rFonts w:ascii="Times New Roman" w:hAnsi="Times New Roman"/>
          <w:sz w:val="24"/>
          <w:szCs w:val="24"/>
        </w:rPr>
        <w:t>O’reilly</w:t>
      </w:r>
      <w:proofErr w:type="spellEnd"/>
      <w:r>
        <w:rPr>
          <w:rStyle w:val="fontstyle01"/>
          <w:rFonts w:ascii="Times New Roman" w:hAnsi="Times New Roman"/>
          <w:sz w:val="24"/>
          <w:szCs w:val="24"/>
        </w:rPr>
        <w:t xml:space="preserve"> 2019 (Online book accessible over </w:t>
      </w:r>
      <w:proofErr w:type="spellStart"/>
      <w:r>
        <w:rPr>
          <w:rStyle w:val="fontstyle01"/>
          <w:rFonts w:ascii="Times New Roman" w:hAnsi="Times New Roman"/>
          <w:sz w:val="24"/>
          <w:szCs w:val="24"/>
        </w:rPr>
        <w:t>Sabancı</w:t>
      </w:r>
      <w:proofErr w:type="spellEnd"/>
      <w:r>
        <w:rPr>
          <w:rStyle w:val="fontstyle01"/>
          <w:rFonts w:ascii="Times New Roman" w:hAnsi="Times New Roman"/>
          <w:sz w:val="24"/>
          <w:szCs w:val="24"/>
        </w:rPr>
        <w:t xml:space="preserve"> University Library)</w:t>
      </w:r>
    </w:p>
    <w:p w:rsidR="007F461B" w:rsidRDefault="007F461B" w:rsidP="00C30228">
      <w:pPr>
        <w:rPr>
          <w:b/>
        </w:rPr>
      </w:pPr>
    </w:p>
    <w:p w:rsidR="004430AE" w:rsidRPr="004430AE" w:rsidRDefault="004430AE" w:rsidP="00C30228">
      <w:pPr>
        <w:rPr>
          <w:b/>
        </w:rPr>
      </w:pPr>
      <w:r w:rsidRPr="004430AE">
        <w:rPr>
          <w:b/>
        </w:rPr>
        <w:t xml:space="preserve">Course </w:t>
      </w:r>
      <w:r w:rsidR="007A50B7">
        <w:rPr>
          <w:b/>
        </w:rPr>
        <w:t>W</w:t>
      </w:r>
      <w:r w:rsidRPr="004430AE">
        <w:rPr>
          <w:b/>
        </w:rPr>
        <w:t>eb:</w:t>
      </w:r>
    </w:p>
    <w:p w:rsidR="00A3250B" w:rsidRPr="00EA3007" w:rsidRDefault="00A3250B" w:rsidP="00A3250B">
      <w:pPr>
        <w:rPr>
          <w:rStyle w:val="fontstyle01"/>
          <w:sz w:val="24"/>
          <w:szCs w:val="24"/>
        </w:rPr>
      </w:pPr>
      <w:r w:rsidRPr="00EA3007">
        <w:rPr>
          <w:rStyle w:val="fontstyle01"/>
          <w:sz w:val="24"/>
          <w:szCs w:val="24"/>
        </w:rPr>
        <w:t>Lecture notes, questions for case study analyses, information about assignments and your grades</w:t>
      </w:r>
      <w:r w:rsidR="00EF5509">
        <w:rPr>
          <w:rStyle w:val="fontstyle01"/>
          <w:sz w:val="24"/>
          <w:szCs w:val="24"/>
        </w:rPr>
        <w:t xml:space="preserve"> </w:t>
      </w:r>
      <w:r w:rsidRPr="00EA3007">
        <w:rPr>
          <w:rStyle w:val="fontstyle01"/>
          <w:sz w:val="24"/>
          <w:szCs w:val="24"/>
        </w:rPr>
        <w:t xml:space="preserve">will be available on </w:t>
      </w:r>
      <w:proofErr w:type="spellStart"/>
      <w:r w:rsidRPr="00EA3007">
        <w:rPr>
          <w:rStyle w:val="fontstyle01"/>
          <w:sz w:val="24"/>
          <w:szCs w:val="24"/>
        </w:rPr>
        <w:t>SuCourse</w:t>
      </w:r>
      <w:proofErr w:type="spellEnd"/>
      <w:r w:rsidRPr="00EA3007">
        <w:rPr>
          <w:rStyle w:val="fontstyle01"/>
          <w:sz w:val="24"/>
          <w:szCs w:val="24"/>
        </w:rPr>
        <w:t xml:space="preserve"> site. Lecture slides and recordings of online classes will be uploaded to </w:t>
      </w:r>
      <w:proofErr w:type="spellStart"/>
      <w:r w:rsidRPr="00EA3007">
        <w:rPr>
          <w:rStyle w:val="fontstyle01"/>
          <w:sz w:val="24"/>
          <w:szCs w:val="24"/>
        </w:rPr>
        <w:t>SuCourse</w:t>
      </w:r>
      <w:proofErr w:type="spellEnd"/>
      <w:r w:rsidRPr="00EA3007">
        <w:rPr>
          <w:rStyle w:val="fontstyle01"/>
          <w:sz w:val="24"/>
          <w:szCs w:val="24"/>
        </w:rPr>
        <w:t xml:space="preserve"> after each class. Detailed information on your assignments will also be announced on </w:t>
      </w:r>
      <w:proofErr w:type="spellStart"/>
      <w:r w:rsidRPr="00EA3007">
        <w:rPr>
          <w:rStyle w:val="fontstyle01"/>
          <w:sz w:val="24"/>
          <w:szCs w:val="24"/>
        </w:rPr>
        <w:t>SuCourse</w:t>
      </w:r>
      <w:proofErr w:type="spellEnd"/>
      <w:r w:rsidRPr="00EA3007">
        <w:rPr>
          <w:rStyle w:val="fontstyle01"/>
          <w:sz w:val="24"/>
          <w:szCs w:val="24"/>
        </w:rPr>
        <w:t xml:space="preserve">. Students are required to upload their homework using </w:t>
      </w:r>
      <w:proofErr w:type="spellStart"/>
      <w:r w:rsidRPr="00EA3007">
        <w:rPr>
          <w:rStyle w:val="fontstyle01"/>
          <w:sz w:val="24"/>
          <w:szCs w:val="24"/>
        </w:rPr>
        <w:t>SuCourse</w:t>
      </w:r>
      <w:proofErr w:type="spellEnd"/>
      <w:r w:rsidRPr="00EA3007">
        <w:rPr>
          <w:rStyle w:val="fontstyle01"/>
          <w:sz w:val="24"/>
          <w:szCs w:val="24"/>
        </w:rPr>
        <w:t xml:space="preserve"> in the requested file format depending on the content.</w:t>
      </w:r>
    </w:p>
    <w:p w:rsidR="00A3250B" w:rsidRPr="00EA3007" w:rsidRDefault="00A3250B" w:rsidP="00A3250B">
      <w:pPr>
        <w:rPr>
          <w:rStyle w:val="fontstyle01"/>
          <w:sz w:val="24"/>
          <w:szCs w:val="24"/>
        </w:rPr>
      </w:pPr>
      <w:r w:rsidRPr="00EA3007">
        <w:rPr>
          <w:rStyle w:val="fontstyle01"/>
          <w:sz w:val="24"/>
          <w:szCs w:val="24"/>
        </w:rPr>
        <w:t xml:space="preserve">Students should frequently check the website at </w:t>
      </w:r>
      <w:proofErr w:type="spellStart"/>
      <w:r w:rsidRPr="00EA3007">
        <w:rPr>
          <w:rStyle w:val="fontstyle01"/>
          <w:sz w:val="24"/>
          <w:szCs w:val="24"/>
        </w:rPr>
        <w:t>SUCourse</w:t>
      </w:r>
      <w:proofErr w:type="spellEnd"/>
      <w:r w:rsidRPr="00EA3007">
        <w:rPr>
          <w:rStyle w:val="fontstyle01"/>
          <w:sz w:val="24"/>
          <w:szCs w:val="24"/>
        </w:rPr>
        <w:t xml:space="preserve">. The Announcements component of </w:t>
      </w:r>
      <w:proofErr w:type="spellStart"/>
      <w:r w:rsidRPr="00EA3007">
        <w:rPr>
          <w:rStyle w:val="fontstyle01"/>
          <w:sz w:val="24"/>
          <w:szCs w:val="24"/>
        </w:rPr>
        <w:t>SUCourse</w:t>
      </w:r>
      <w:proofErr w:type="spellEnd"/>
      <w:r w:rsidRPr="00EA3007">
        <w:rPr>
          <w:rStyle w:val="fontstyle01"/>
          <w:sz w:val="24"/>
          <w:szCs w:val="24"/>
        </w:rPr>
        <w:t xml:space="preserve"> will be actively used for sharing announcements. The following components of </w:t>
      </w:r>
      <w:proofErr w:type="spellStart"/>
      <w:r w:rsidRPr="00EA3007">
        <w:rPr>
          <w:rStyle w:val="fontstyle01"/>
          <w:sz w:val="24"/>
          <w:szCs w:val="24"/>
        </w:rPr>
        <w:t>SUCourse</w:t>
      </w:r>
      <w:proofErr w:type="spellEnd"/>
      <w:r w:rsidRPr="00EA3007">
        <w:rPr>
          <w:rStyle w:val="fontstyle01"/>
          <w:sz w:val="24"/>
          <w:szCs w:val="24"/>
        </w:rPr>
        <w:t xml:space="preserve"> will also be actively used: Assignments,</w:t>
      </w:r>
      <w:r w:rsidR="006C7DD4" w:rsidRPr="00EA3007">
        <w:rPr>
          <w:rStyle w:val="fontstyle01"/>
          <w:sz w:val="24"/>
          <w:szCs w:val="24"/>
        </w:rPr>
        <w:t xml:space="preserve"> </w:t>
      </w:r>
      <w:r w:rsidRPr="00EA3007">
        <w:rPr>
          <w:rStyle w:val="fontstyle01"/>
          <w:sz w:val="24"/>
          <w:szCs w:val="24"/>
        </w:rPr>
        <w:t xml:space="preserve">evaluation and </w:t>
      </w:r>
      <w:proofErr w:type="spellStart"/>
      <w:r w:rsidRPr="00EA3007">
        <w:rPr>
          <w:rStyle w:val="fontstyle01"/>
          <w:sz w:val="24"/>
          <w:szCs w:val="24"/>
        </w:rPr>
        <w:t>Turnitin</w:t>
      </w:r>
      <w:proofErr w:type="spellEnd"/>
      <w:r w:rsidRPr="00EA3007">
        <w:rPr>
          <w:rStyle w:val="fontstyle01"/>
          <w:sz w:val="24"/>
          <w:szCs w:val="24"/>
        </w:rPr>
        <w:t>.</w:t>
      </w:r>
      <w:r w:rsidR="006C7DD4" w:rsidRPr="00EA3007">
        <w:rPr>
          <w:rStyle w:val="fontstyle01"/>
          <w:sz w:val="24"/>
          <w:szCs w:val="24"/>
        </w:rPr>
        <w:t xml:space="preserve"> </w:t>
      </w:r>
      <w:proofErr w:type="spellStart"/>
      <w:r w:rsidRPr="00EA3007">
        <w:rPr>
          <w:rStyle w:val="fontstyle01"/>
          <w:sz w:val="24"/>
          <w:szCs w:val="24"/>
        </w:rPr>
        <w:t>Sabancı</w:t>
      </w:r>
      <w:proofErr w:type="spellEnd"/>
      <w:r w:rsidRPr="00EA3007">
        <w:rPr>
          <w:rStyle w:val="fontstyle01"/>
          <w:sz w:val="24"/>
          <w:szCs w:val="24"/>
        </w:rPr>
        <w:t xml:space="preserve"> University uses a powerful web-based tool called </w:t>
      </w:r>
      <w:proofErr w:type="spellStart"/>
      <w:r w:rsidRPr="00EA3007">
        <w:rPr>
          <w:rStyle w:val="fontstyle01"/>
          <w:sz w:val="24"/>
          <w:szCs w:val="24"/>
        </w:rPr>
        <w:t>Turnitin</w:t>
      </w:r>
      <w:proofErr w:type="spellEnd"/>
      <w:r w:rsidRPr="00EA3007">
        <w:rPr>
          <w:rStyle w:val="fontstyle01"/>
          <w:sz w:val="24"/>
          <w:szCs w:val="24"/>
        </w:rPr>
        <w:t xml:space="preserve">. </w:t>
      </w:r>
      <w:proofErr w:type="spellStart"/>
      <w:r w:rsidRPr="00EA3007">
        <w:rPr>
          <w:rStyle w:val="fontstyle01"/>
          <w:sz w:val="24"/>
          <w:szCs w:val="24"/>
        </w:rPr>
        <w:t>Turnitin</w:t>
      </w:r>
      <w:proofErr w:type="spellEnd"/>
      <w:r w:rsidRPr="00EA3007">
        <w:rPr>
          <w:rStyle w:val="fontstyle01"/>
          <w:sz w:val="24"/>
          <w:szCs w:val="24"/>
        </w:rPr>
        <w:t xml:space="preserve"> is the</w:t>
      </w:r>
      <w:r w:rsidR="006C7DD4" w:rsidRPr="00EA3007">
        <w:rPr>
          <w:rStyle w:val="fontstyle01"/>
          <w:sz w:val="24"/>
          <w:szCs w:val="24"/>
        </w:rPr>
        <w:t xml:space="preserve"> </w:t>
      </w:r>
      <w:r w:rsidRPr="00EA3007">
        <w:rPr>
          <w:rStyle w:val="fontstyle01"/>
          <w:sz w:val="24"/>
          <w:szCs w:val="24"/>
        </w:rPr>
        <w:t>worldwide standard in online plagiarism prevention. It allows instructors to compare</w:t>
      </w:r>
      <w:r w:rsidR="006C7DD4" w:rsidRPr="00EA3007">
        <w:rPr>
          <w:rStyle w:val="fontstyle01"/>
          <w:sz w:val="24"/>
          <w:szCs w:val="24"/>
        </w:rPr>
        <w:t xml:space="preserve"> </w:t>
      </w:r>
      <w:r w:rsidRPr="00EA3007">
        <w:rPr>
          <w:rStyle w:val="fontstyle01"/>
          <w:sz w:val="24"/>
          <w:szCs w:val="24"/>
        </w:rPr>
        <w:t>student papers against a database composed of millions of articles. Every paper you</w:t>
      </w:r>
      <w:r w:rsidR="006C7DD4" w:rsidRPr="00EA3007">
        <w:rPr>
          <w:rStyle w:val="fontstyle01"/>
          <w:sz w:val="24"/>
          <w:szCs w:val="24"/>
        </w:rPr>
        <w:t xml:space="preserve"> </w:t>
      </w:r>
      <w:r w:rsidRPr="00EA3007">
        <w:rPr>
          <w:rStyle w:val="fontstyle01"/>
          <w:sz w:val="24"/>
          <w:szCs w:val="24"/>
        </w:rPr>
        <w:t xml:space="preserve">submit will be scanned by </w:t>
      </w:r>
      <w:proofErr w:type="spellStart"/>
      <w:r w:rsidRPr="00EA3007">
        <w:rPr>
          <w:rStyle w:val="fontstyle01"/>
          <w:sz w:val="24"/>
          <w:szCs w:val="24"/>
        </w:rPr>
        <w:t>Turnitin</w:t>
      </w:r>
      <w:proofErr w:type="spellEnd"/>
      <w:r w:rsidRPr="00EA3007">
        <w:rPr>
          <w:rStyle w:val="fontstyle01"/>
          <w:sz w:val="24"/>
          <w:szCs w:val="24"/>
        </w:rPr>
        <w:t>, and results will be reflected in your grades.</w:t>
      </w:r>
    </w:p>
    <w:p w:rsidR="006C7DD4" w:rsidRDefault="006C7DD4" w:rsidP="00C30228">
      <w:pPr>
        <w:rPr>
          <w:b/>
        </w:rPr>
      </w:pPr>
    </w:p>
    <w:p w:rsidR="004A58DE" w:rsidRPr="007A50B7" w:rsidRDefault="009940A6" w:rsidP="00C30228">
      <w:pPr>
        <w:rPr>
          <w:b/>
        </w:rPr>
      </w:pPr>
      <w:r>
        <w:rPr>
          <w:b/>
        </w:rPr>
        <w:t>Instructional Design</w:t>
      </w:r>
      <w:r w:rsidR="007A50B7" w:rsidRPr="007A50B7">
        <w:rPr>
          <w:b/>
        </w:rPr>
        <w:t>:</w:t>
      </w:r>
    </w:p>
    <w:p w:rsidR="006C7DD4" w:rsidRPr="006C7DD4" w:rsidRDefault="006C7DD4" w:rsidP="006C7DD4">
      <w:r w:rsidRPr="006C7DD4">
        <w:t>The course will be taught with an interactive approach using a</w:t>
      </w:r>
    </w:p>
    <w:p w:rsidR="006C7DD4" w:rsidRPr="006C7DD4" w:rsidRDefault="006C7DD4" w:rsidP="006C7DD4">
      <w:r w:rsidRPr="006C7DD4">
        <w:t>variety of tools and methods. We will have</w:t>
      </w:r>
    </w:p>
    <w:p w:rsidR="006C7DD4" w:rsidRPr="006C7DD4" w:rsidRDefault="006C7DD4" w:rsidP="006C7DD4">
      <w:pPr>
        <w:pStyle w:val="ListParagraph"/>
        <w:numPr>
          <w:ilvl w:val="0"/>
          <w:numId w:val="9"/>
        </w:numPr>
      </w:pPr>
      <w:r w:rsidRPr="006C7DD4">
        <w:t>Case discussions</w:t>
      </w:r>
    </w:p>
    <w:p w:rsidR="006C7DD4" w:rsidRPr="006C7DD4" w:rsidRDefault="006C7DD4" w:rsidP="006C7DD4">
      <w:pPr>
        <w:pStyle w:val="ListParagraph"/>
        <w:numPr>
          <w:ilvl w:val="0"/>
          <w:numId w:val="9"/>
        </w:numPr>
      </w:pPr>
      <w:r w:rsidRPr="006C7DD4">
        <w:t>Guest speakers</w:t>
      </w:r>
    </w:p>
    <w:p w:rsidR="006C7DD4" w:rsidRPr="006C7DD4" w:rsidRDefault="006C7DD4" w:rsidP="006C7DD4">
      <w:pPr>
        <w:pStyle w:val="ListParagraph"/>
        <w:numPr>
          <w:ilvl w:val="0"/>
          <w:numId w:val="9"/>
        </w:numPr>
      </w:pPr>
      <w:r w:rsidRPr="006C7DD4">
        <w:t>In-class exercises</w:t>
      </w:r>
    </w:p>
    <w:p w:rsidR="006C7DD4" w:rsidRPr="006C7DD4" w:rsidRDefault="006C7DD4" w:rsidP="006C7DD4">
      <w:pPr>
        <w:pStyle w:val="ListParagraph"/>
        <w:numPr>
          <w:ilvl w:val="0"/>
          <w:numId w:val="9"/>
        </w:numPr>
      </w:pPr>
      <w:r w:rsidRPr="006C7DD4">
        <w:t>In-class student presentations</w:t>
      </w:r>
    </w:p>
    <w:p w:rsidR="006C7DD4" w:rsidRPr="006C7DD4" w:rsidRDefault="006C7DD4" w:rsidP="006C7DD4">
      <w:pPr>
        <w:pStyle w:val="ListParagraph"/>
        <w:numPr>
          <w:ilvl w:val="0"/>
          <w:numId w:val="9"/>
        </w:numPr>
      </w:pPr>
      <w:r w:rsidRPr="006C7DD4">
        <w:t>Team project</w:t>
      </w:r>
    </w:p>
    <w:p w:rsidR="00FF76E4" w:rsidRDefault="00FF76E4" w:rsidP="00FF76E4">
      <w:r w:rsidRPr="00517C0B">
        <w:rPr>
          <w:b/>
        </w:rPr>
        <w:lastRenderedPageBreak/>
        <w:t>Grading</w:t>
      </w:r>
      <w:r>
        <w:t>:</w:t>
      </w:r>
    </w:p>
    <w:p w:rsidR="00FF76E4" w:rsidRPr="003D3B91" w:rsidRDefault="00FF76E4" w:rsidP="00FF76E4">
      <w:pPr>
        <w:rPr>
          <w:color w:val="FF0000"/>
        </w:rPr>
      </w:pPr>
    </w:p>
    <w:tbl>
      <w:tblPr>
        <w:tblW w:w="8344" w:type="dxa"/>
        <w:tblInd w:w="855" w:type="dxa"/>
        <w:tblLayout w:type="fixed"/>
        <w:tblLook w:val="0000" w:firstRow="0" w:lastRow="0" w:firstColumn="0" w:lastColumn="0" w:noHBand="0" w:noVBand="0"/>
      </w:tblPr>
      <w:tblGrid>
        <w:gridCol w:w="4172"/>
        <w:gridCol w:w="1919"/>
        <w:gridCol w:w="2253"/>
      </w:tblGrid>
      <w:tr w:rsidR="00FF76E4" w:rsidTr="00ED73FA">
        <w:trPr>
          <w:cantSplit/>
          <w:trHeight w:val="231"/>
        </w:trPr>
        <w:tc>
          <w:tcPr>
            <w:tcW w:w="6091" w:type="dxa"/>
            <w:gridSpan w:val="2"/>
          </w:tcPr>
          <w:p w:rsidR="00FF76E4" w:rsidRDefault="006C7DD4" w:rsidP="00ED73FA">
            <w:r>
              <w:t xml:space="preserve">Attendance </w:t>
            </w:r>
          </w:p>
        </w:tc>
        <w:tc>
          <w:tcPr>
            <w:tcW w:w="2253" w:type="dxa"/>
          </w:tcPr>
          <w:p w:rsidR="00FF76E4" w:rsidRDefault="00FF76E4" w:rsidP="00ED73FA">
            <w:r>
              <w:t>:</w:t>
            </w:r>
            <w:r w:rsidR="00AB5FB4">
              <w:t xml:space="preserve"> </w:t>
            </w:r>
            <w:r w:rsidR="00ED73FA">
              <w:t>10</w:t>
            </w:r>
            <w:r>
              <w:t>%</w:t>
            </w:r>
          </w:p>
        </w:tc>
      </w:tr>
      <w:tr w:rsidR="00ED73FA" w:rsidTr="00ED73FA">
        <w:trPr>
          <w:cantSplit/>
          <w:trHeight w:val="265"/>
        </w:trPr>
        <w:tc>
          <w:tcPr>
            <w:tcW w:w="6091" w:type="dxa"/>
            <w:gridSpan w:val="2"/>
          </w:tcPr>
          <w:p w:rsidR="00ED73FA" w:rsidRDefault="00ED73FA" w:rsidP="00ED73FA">
            <w:r>
              <w:t>Participation to in-class activities / exercises and discussions</w:t>
            </w:r>
          </w:p>
        </w:tc>
        <w:tc>
          <w:tcPr>
            <w:tcW w:w="2253" w:type="dxa"/>
          </w:tcPr>
          <w:p w:rsidR="00ED73FA" w:rsidRDefault="00ED73FA" w:rsidP="00ED73FA">
            <w:r>
              <w:t>: 30%</w:t>
            </w:r>
          </w:p>
        </w:tc>
      </w:tr>
      <w:tr w:rsidR="006C7DD4" w:rsidTr="00ED73FA">
        <w:trPr>
          <w:cantSplit/>
          <w:trHeight w:val="265"/>
        </w:trPr>
        <w:tc>
          <w:tcPr>
            <w:tcW w:w="6091" w:type="dxa"/>
            <w:gridSpan w:val="2"/>
          </w:tcPr>
          <w:p w:rsidR="006C7DD4" w:rsidRDefault="006C7DD4" w:rsidP="00ED73FA">
            <w:r>
              <w:t>Case</w:t>
            </w:r>
            <w:r w:rsidR="00AB5FB4">
              <w:t xml:space="preserve"> analysis </w:t>
            </w:r>
            <w:r w:rsidR="0013488A">
              <w:t>assignment</w:t>
            </w:r>
          </w:p>
        </w:tc>
        <w:tc>
          <w:tcPr>
            <w:tcW w:w="2253" w:type="dxa"/>
          </w:tcPr>
          <w:p w:rsidR="006C7DD4" w:rsidRDefault="00AB5FB4" w:rsidP="00ED73FA">
            <w:r>
              <w:t xml:space="preserve">: </w:t>
            </w:r>
            <w:r w:rsidR="00ED73FA">
              <w:t>20</w:t>
            </w:r>
            <w:r>
              <w:t xml:space="preserve"> % </w:t>
            </w:r>
          </w:p>
        </w:tc>
      </w:tr>
      <w:tr w:rsidR="0013488A" w:rsidTr="00ED73FA">
        <w:trPr>
          <w:cantSplit/>
          <w:trHeight w:val="231"/>
        </w:trPr>
        <w:tc>
          <w:tcPr>
            <w:tcW w:w="6091" w:type="dxa"/>
            <w:gridSpan w:val="2"/>
          </w:tcPr>
          <w:p w:rsidR="0013488A" w:rsidRDefault="0013488A" w:rsidP="0014634E">
            <w:r>
              <w:t>Simulation group work &amp; assignment</w:t>
            </w:r>
          </w:p>
        </w:tc>
        <w:tc>
          <w:tcPr>
            <w:tcW w:w="2253" w:type="dxa"/>
          </w:tcPr>
          <w:p w:rsidR="0013488A" w:rsidRDefault="0013488A" w:rsidP="0013488A">
            <w:pPr>
              <w:pStyle w:val="Header"/>
            </w:pPr>
            <w:r>
              <w:t>: 20 %</w:t>
            </w:r>
          </w:p>
        </w:tc>
      </w:tr>
      <w:tr w:rsidR="00FF76E4" w:rsidTr="00ED73FA">
        <w:trPr>
          <w:cantSplit/>
          <w:trHeight w:val="231"/>
        </w:trPr>
        <w:tc>
          <w:tcPr>
            <w:tcW w:w="6091" w:type="dxa"/>
            <w:gridSpan w:val="2"/>
          </w:tcPr>
          <w:p w:rsidR="00FF76E4" w:rsidRDefault="00ED73FA" w:rsidP="00BA53DB">
            <w:r>
              <w:t>I</w:t>
            </w:r>
            <w:r w:rsidR="00AB5FB4">
              <w:t>dea</w:t>
            </w:r>
            <w:r w:rsidR="00136CA3">
              <w:t>tion</w:t>
            </w:r>
            <w:r w:rsidR="00AB5FB4">
              <w:t xml:space="preserve"> </w:t>
            </w:r>
            <w:r w:rsidR="00BA53DB">
              <w:t xml:space="preserve">&amp; storytelling assignment </w:t>
            </w:r>
            <w:r>
              <w:t>(presentation)</w:t>
            </w:r>
          </w:p>
        </w:tc>
        <w:tc>
          <w:tcPr>
            <w:tcW w:w="2253" w:type="dxa"/>
          </w:tcPr>
          <w:p w:rsidR="00FF76E4" w:rsidRDefault="00FF76E4" w:rsidP="00BA53DB">
            <w:pPr>
              <w:pStyle w:val="Header"/>
              <w:rPr>
                <w:b/>
              </w:rPr>
            </w:pPr>
            <w:r>
              <w:t xml:space="preserve">: </w:t>
            </w:r>
            <w:r w:rsidR="00BA53DB">
              <w:t>20</w:t>
            </w:r>
            <w:r>
              <w:t xml:space="preserve">% </w:t>
            </w:r>
          </w:p>
        </w:tc>
      </w:tr>
      <w:tr w:rsidR="00FF76E4" w:rsidTr="0013488A">
        <w:trPr>
          <w:cantSplit/>
          <w:trHeight w:val="231"/>
        </w:trPr>
        <w:tc>
          <w:tcPr>
            <w:tcW w:w="4172" w:type="dxa"/>
          </w:tcPr>
          <w:p w:rsidR="00FF76E4" w:rsidRDefault="00FF76E4" w:rsidP="00136CA3"/>
        </w:tc>
        <w:tc>
          <w:tcPr>
            <w:tcW w:w="4172" w:type="dxa"/>
            <w:gridSpan w:val="2"/>
          </w:tcPr>
          <w:p w:rsidR="00FF76E4" w:rsidRDefault="00FF76E4" w:rsidP="009E2DB2"/>
        </w:tc>
      </w:tr>
    </w:tbl>
    <w:p w:rsidR="00C843BB" w:rsidRDefault="00C843BB" w:rsidP="00FF76E4">
      <w:pPr>
        <w:rPr>
          <w:u w:val="single"/>
        </w:rPr>
      </w:pPr>
    </w:p>
    <w:p w:rsidR="00FF05F9" w:rsidRDefault="00FF05F9" w:rsidP="00FF76E4">
      <w:pPr>
        <w:rPr>
          <w:u w:val="single"/>
        </w:rPr>
      </w:pPr>
      <w:r w:rsidRPr="00E61D70">
        <w:rPr>
          <w:u w:val="single"/>
        </w:rPr>
        <w:t>Peer Evaluation</w:t>
      </w:r>
      <w:r w:rsidR="00E61D70" w:rsidRPr="00E61D70">
        <w:rPr>
          <w:u w:val="single"/>
        </w:rPr>
        <w:t xml:space="preserve"> in Teamwork</w:t>
      </w:r>
    </w:p>
    <w:p w:rsidR="00467DD9" w:rsidRDefault="00EA16AC" w:rsidP="00467DD9">
      <w:r>
        <w:t xml:space="preserve">Students will be asked </w:t>
      </w:r>
      <w:r w:rsidRPr="00AB5FB4">
        <w:t xml:space="preserve">to </w:t>
      </w:r>
      <w:r w:rsidR="00467DD9" w:rsidRPr="00AB5FB4">
        <w:t xml:space="preserve">provide an evaluation of the members of </w:t>
      </w:r>
      <w:r w:rsidRPr="00AB5FB4">
        <w:t xml:space="preserve">their </w:t>
      </w:r>
      <w:r w:rsidR="000925F2" w:rsidRPr="00AB5FB4">
        <w:t>team in</w:t>
      </w:r>
      <w:r w:rsidR="00467DD9" w:rsidRPr="00AB5FB4">
        <w:t xml:space="preserve"> </w:t>
      </w:r>
      <w:r w:rsidR="00AB5FB4" w:rsidRPr="00AB5FB4">
        <w:t>Team Project</w:t>
      </w:r>
      <w:r w:rsidR="00467DD9" w:rsidRPr="00AB5FB4">
        <w:t xml:space="preserve">.  </w:t>
      </w:r>
      <w:r w:rsidRPr="00AB5FB4">
        <w:t>Each student will</w:t>
      </w:r>
      <w:r w:rsidR="00467DD9" w:rsidRPr="00AB5FB4">
        <w:t xml:space="preserve"> divide 100 points between the members of </w:t>
      </w:r>
      <w:r w:rsidRPr="00AB5FB4">
        <w:t xml:space="preserve">her </w:t>
      </w:r>
      <w:r w:rsidR="008C3C95" w:rsidRPr="00AB5FB4">
        <w:t>team</w:t>
      </w:r>
      <w:r w:rsidR="00467DD9" w:rsidRPr="00AB5FB4">
        <w:t xml:space="preserve">, including </w:t>
      </w:r>
      <w:r w:rsidRPr="00AB5FB4">
        <w:t>herself</w:t>
      </w:r>
      <w:r w:rsidR="00467DD9" w:rsidRPr="00AB5FB4">
        <w:t xml:space="preserve">.  </w:t>
      </w:r>
      <w:r w:rsidR="001631E6" w:rsidRPr="00AB5FB4">
        <w:t xml:space="preserve">This division </w:t>
      </w:r>
      <w:r w:rsidR="001631E6">
        <w:t>should reflect</w:t>
      </w:r>
      <w:r w:rsidR="00467DD9">
        <w:t xml:space="preserve"> </w:t>
      </w:r>
      <w:r w:rsidR="001631E6" w:rsidRPr="008D5CBF">
        <w:t>that person</w:t>
      </w:r>
      <w:r w:rsidR="00D21BD3" w:rsidRPr="008D5CBF">
        <w:t>’</w:t>
      </w:r>
      <w:r w:rsidR="001631E6" w:rsidRPr="008D5CBF">
        <w:t xml:space="preserve">s </w:t>
      </w:r>
      <w:r w:rsidR="00467DD9" w:rsidRPr="008D5CBF">
        <w:t>judg</w:t>
      </w:r>
      <w:r w:rsidR="001631E6" w:rsidRPr="008D5CBF">
        <w:t>ment</w:t>
      </w:r>
      <w:r w:rsidR="001631E6">
        <w:t xml:space="preserve"> of</w:t>
      </w:r>
      <w:r w:rsidR="00467DD9">
        <w:t xml:space="preserve"> the contribution of </w:t>
      </w:r>
      <w:r w:rsidR="001631E6">
        <w:t xml:space="preserve">the </w:t>
      </w:r>
      <w:r w:rsidR="00467DD9">
        <w:t xml:space="preserve">members of </w:t>
      </w:r>
      <w:r w:rsidR="001631E6">
        <w:t xml:space="preserve">her </w:t>
      </w:r>
      <w:r w:rsidR="008C3C95">
        <w:t>team</w:t>
      </w:r>
      <w:r w:rsidR="00467DD9">
        <w:t>. The scores should not be merely functions of time spent by each member, but they should be measures of the "contribution;" their relative contribution to the idea generation, research, analysis, writing, oral presentation, report writing</w:t>
      </w:r>
      <w:r w:rsidR="008C3C95">
        <w:t>, etc.</w:t>
      </w:r>
      <w:r w:rsidR="00467DD9">
        <w:t xml:space="preserve">  If the </w:t>
      </w:r>
      <w:r w:rsidR="008C3C95">
        <w:t xml:space="preserve">team </w:t>
      </w:r>
      <w:r w:rsidR="00467DD9">
        <w:t xml:space="preserve">was highly functional, and each member did what they committed themselves to, then </w:t>
      </w:r>
      <w:r w:rsidR="001631E6">
        <w:t xml:space="preserve">the student </w:t>
      </w:r>
      <w:r w:rsidR="00467DD9">
        <w:t xml:space="preserve">can assign the same mark to each member of the </w:t>
      </w:r>
      <w:r w:rsidR="001631E6">
        <w:t>team</w:t>
      </w:r>
      <w:r w:rsidR="00467DD9">
        <w:t xml:space="preserve">.  If, on the other hand, some members of the </w:t>
      </w:r>
      <w:r w:rsidR="001631E6">
        <w:t xml:space="preserve">team </w:t>
      </w:r>
      <w:r w:rsidR="00467DD9">
        <w:t xml:space="preserve">did not fulfill their commitments and did not contribute as much as the others, then </w:t>
      </w:r>
      <w:r w:rsidR="001631E6">
        <w:t xml:space="preserve">points can be distributed </w:t>
      </w:r>
      <w:r w:rsidR="00467DD9">
        <w:t>uneven</w:t>
      </w:r>
      <w:r w:rsidR="001631E6">
        <w:t>ly</w:t>
      </w:r>
      <w:r w:rsidR="00467DD9">
        <w:t>.</w:t>
      </w:r>
    </w:p>
    <w:p w:rsidR="00467DD9" w:rsidRDefault="00467DD9" w:rsidP="00467DD9"/>
    <w:p w:rsidR="00467DD9" w:rsidRDefault="000908F4" w:rsidP="00467DD9">
      <w:r>
        <w:t xml:space="preserve">The </w:t>
      </w:r>
      <w:r w:rsidR="00467DD9">
        <w:t xml:space="preserve">points submitted by all members of the </w:t>
      </w:r>
      <w:r w:rsidR="0034797F">
        <w:t>team</w:t>
      </w:r>
      <w:r>
        <w:t xml:space="preserve"> will be aggregated by the instructor</w:t>
      </w:r>
      <w:r w:rsidR="00467DD9">
        <w:t xml:space="preserve">.  </w:t>
      </w:r>
      <w:r>
        <w:t>E</w:t>
      </w:r>
      <w:r w:rsidR="00467DD9">
        <w:t xml:space="preserve">very student </w:t>
      </w:r>
      <w:r>
        <w:t xml:space="preserve">will be given </w:t>
      </w:r>
      <w:r w:rsidR="00467DD9">
        <w:t>his/</w:t>
      </w:r>
      <w:r>
        <w:t>her aggregate peer evaluation, without disclosing</w:t>
      </w:r>
      <w:r w:rsidR="00467DD9">
        <w:t xml:space="preserve"> the individual peer evaluatio</w:t>
      </w:r>
      <w:r>
        <w:t xml:space="preserve">ns to the students. </w:t>
      </w:r>
      <w:r w:rsidR="00467DD9">
        <w:t xml:space="preserve"> </w:t>
      </w:r>
      <w:r w:rsidR="007269E8">
        <w:t xml:space="preserve">In case there is no </w:t>
      </w:r>
      <w:r w:rsidR="00467DD9">
        <w:t>consensus</w:t>
      </w:r>
      <w:r w:rsidR="007269E8">
        <w:t xml:space="preserve"> among the team, f</w:t>
      </w:r>
      <w:r w:rsidR="00467DD9">
        <w:t xml:space="preserve">or example, if three students divide the marks evenly and the fourth one divides them unevenly, then </w:t>
      </w:r>
      <w:r w:rsidR="007269E8">
        <w:t>the instructor</w:t>
      </w:r>
      <w:r w:rsidR="00467DD9">
        <w:t xml:space="preserve"> will use </w:t>
      </w:r>
      <w:r w:rsidR="007269E8">
        <w:t>his/her</w:t>
      </w:r>
      <w:r w:rsidR="00467DD9">
        <w:t xml:space="preserve"> judgment to assign peer evaluation marks--possibly after meeting with the members of the </w:t>
      </w:r>
      <w:r w:rsidR="00637497">
        <w:t>team</w:t>
      </w:r>
      <w:r w:rsidR="007269E8">
        <w:t xml:space="preserve">. </w:t>
      </w:r>
      <w:r w:rsidR="00467DD9">
        <w:t xml:space="preserve">In cases where there are conflicting marks, it is most likely that </w:t>
      </w:r>
      <w:r w:rsidR="007269E8">
        <w:t>the instructor</w:t>
      </w:r>
      <w:r w:rsidR="00467DD9">
        <w:t xml:space="preserve"> will meet with the </w:t>
      </w:r>
      <w:r w:rsidR="00D67CBD">
        <w:t xml:space="preserve">team </w:t>
      </w:r>
      <w:r w:rsidR="00467DD9">
        <w:t xml:space="preserve">members and provide a mark based on </w:t>
      </w:r>
      <w:r w:rsidR="007269E8">
        <w:t xml:space="preserve">an </w:t>
      </w:r>
      <w:r w:rsidR="00467DD9">
        <w:t xml:space="preserve">interview.  For example, in a group of four, if Students A and B believe they did most of the work, and Students C and D believe otherwise, </w:t>
      </w:r>
      <w:r w:rsidR="007269E8">
        <w:t xml:space="preserve">the team may be called in for an interview in order </w:t>
      </w:r>
      <w:r w:rsidR="00467DD9">
        <w:t>to be fair to everyone.</w:t>
      </w:r>
      <w:r w:rsidR="00AB5FB4">
        <w:t xml:space="preserve"> </w:t>
      </w:r>
      <w:r w:rsidR="00B97540">
        <w:t>Past experience indicates that i</w:t>
      </w:r>
      <w:r w:rsidR="00467DD9">
        <w:t xml:space="preserve">n most groups </w:t>
      </w:r>
      <w:r w:rsidR="00B97540">
        <w:t>points will be distributed evenly</w:t>
      </w:r>
      <w:r w:rsidR="00467DD9">
        <w:t xml:space="preserve">.  </w:t>
      </w:r>
      <w:r w:rsidR="00B97540">
        <w:t>T</w:t>
      </w:r>
      <w:r w:rsidR="00467DD9">
        <w:t xml:space="preserve">here will be a </w:t>
      </w:r>
      <w:r w:rsidR="00886B1D">
        <w:t xml:space="preserve">few </w:t>
      </w:r>
      <w:r w:rsidR="00467DD9">
        <w:t xml:space="preserve">groups where peer evaluations will play a role in the marks.  The primary goal of this exercise is to avoid giving undeserved credit to individuals who did not help their teams.  However, </w:t>
      </w:r>
      <w:r w:rsidR="00B97540">
        <w:t>it is possible to have</w:t>
      </w:r>
      <w:r w:rsidR="00467DD9">
        <w:t xml:space="preserve"> upwards adjustments of marks in case of students who have done more than what the group expected of them.</w:t>
      </w:r>
    </w:p>
    <w:p w:rsidR="00AB5FB4" w:rsidRDefault="00AB5FB4" w:rsidP="00FF76E4"/>
    <w:p w:rsidR="00E61D70" w:rsidRPr="00AB5FB4" w:rsidRDefault="00467DD9" w:rsidP="00FF76E4">
      <w:r w:rsidRPr="00AB5FB4">
        <w:t xml:space="preserve">The peer evaluation will have a direct impact on your </w:t>
      </w:r>
      <w:r w:rsidR="00AB5FB4" w:rsidRPr="00AB5FB4">
        <w:t>Team Project</w:t>
      </w:r>
      <w:r w:rsidRPr="00AB5FB4">
        <w:t xml:space="preserve">.  To give a simple example, if the group mark is 25 out of 30, and if your peer evaluation indicates that your contribution was less than what was expected, then your </w:t>
      </w:r>
      <w:r w:rsidR="00AB5FB4" w:rsidRPr="00AB5FB4">
        <w:t xml:space="preserve">Team Project </w:t>
      </w:r>
      <w:r w:rsidRPr="00AB5FB4">
        <w:t xml:space="preserve">mark will be less than 25 out of 30.  There are no simple rules for adjustment.  </w:t>
      </w:r>
    </w:p>
    <w:p w:rsidR="00583BA6" w:rsidRDefault="00583BA6" w:rsidP="00FF76E4"/>
    <w:p w:rsidR="002716AD" w:rsidRPr="00EA3007" w:rsidRDefault="002716AD" w:rsidP="00C30228">
      <w:pPr>
        <w:rPr>
          <w:b/>
        </w:rPr>
      </w:pPr>
      <w:r w:rsidRPr="00EA3007">
        <w:rPr>
          <w:b/>
        </w:rPr>
        <w:t>Requirements:</w:t>
      </w:r>
    </w:p>
    <w:p w:rsidR="00C925ED" w:rsidRPr="00EA3007" w:rsidRDefault="00C925ED" w:rsidP="00C30228">
      <w:pPr>
        <w:rPr>
          <w:b/>
          <w:u w:val="single"/>
        </w:rPr>
      </w:pPr>
      <w:r w:rsidRPr="00EA3007">
        <w:rPr>
          <w:b/>
          <w:u w:val="single"/>
        </w:rPr>
        <w:t>Individual assessment:</w:t>
      </w:r>
    </w:p>
    <w:p w:rsidR="00C925ED" w:rsidRPr="00EA3007" w:rsidRDefault="00C925ED" w:rsidP="00C30228">
      <w:pPr>
        <w:rPr>
          <w:b/>
        </w:rPr>
      </w:pPr>
      <w:r w:rsidRPr="00EA3007">
        <w:rPr>
          <w:b/>
        </w:rPr>
        <w:t>Attendance &amp; Class participation:</w:t>
      </w:r>
    </w:p>
    <w:p w:rsidR="00BF4E7C" w:rsidRPr="00EA3007" w:rsidRDefault="00BF4E7C" w:rsidP="00BF4E7C">
      <w:pPr>
        <w:rPr>
          <w:b/>
        </w:rPr>
      </w:pPr>
      <w:r w:rsidRPr="00EA3007">
        <w:rPr>
          <w:rStyle w:val="fontstyle01"/>
          <w:rFonts w:ascii="Times New Roman" w:hAnsi="Times New Roman"/>
          <w:sz w:val="24"/>
          <w:szCs w:val="24"/>
        </w:rPr>
        <w:lastRenderedPageBreak/>
        <w:t>Class participation includes class attendance and being involved in classroom discussions</w:t>
      </w:r>
      <w:r w:rsidR="00ED73FA">
        <w:rPr>
          <w:rStyle w:val="fontstyle01"/>
          <w:rFonts w:ascii="Times New Roman" w:hAnsi="Times New Roman"/>
          <w:sz w:val="24"/>
          <w:szCs w:val="24"/>
        </w:rPr>
        <w:t>, exercises and group works</w:t>
      </w:r>
      <w:r w:rsidRPr="00EA3007">
        <w:rPr>
          <w:rStyle w:val="fontstyle01"/>
          <w:rFonts w:ascii="Times New Roman" w:hAnsi="Times New Roman"/>
          <w:sz w:val="24"/>
          <w:szCs w:val="24"/>
        </w:rPr>
        <w:t>. The</w:t>
      </w:r>
      <w:r w:rsidR="00EA3007" w:rsidRPr="00EA3007">
        <w:rPr>
          <w:color w:val="000000"/>
        </w:rPr>
        <w:t xml:space="preserve"> </w:t>
      </w:r>
      <w:r w:rsidRPr="00EA3007">
        <w:rPr>
          <w:rStyle w:val="fontstyle01"/>
          <w:rFonts w:ascii="Times New Roman" w:hAnsi="Times New Roman"/>
          <w:sz w:val="24"/>
          <w:szCs w:val="24"/>
        </w:rPr>
        <w:t>subject will be conducted for the most part as a discussion seminar with group wor</w:t>
      </w:r>
      <w:r w:rsidR="00ED73FA">
        <w:rPr>
          <w:rStyle w:val="fontstyle01"/>
          <w:rFonts w:ascii="Times New Roman" w:hAnsi="Times New Roman"/>
          <w:sz w:val="24"/>
          <w:szCs w:val="24"/>
        </w:rPr>
        <w:t xml:space="preserve">k. Also we will apply and use various tools of design thinking. </w:t>
      </w:r>
      <w:r w:rsidRPr="00EA3007">
        <w:rPr>
          <w:rStyle w:val="fontstyle01"/>
          <w:rFonts w:ascii="Times New Roman" w:hAnsi="Times New Roman"/>
          <w:sz w:val="24"/>
          <w:szCs w:val="24"/>
        </w:rPr>
        <w:t>Your</w:t>
      </w:r>
      <w:r w:rsidR="00EA3007" w:rsidRPr="00EA3007">
        <w:rPr>
          <w:color w:val="000000"/>
        </w:rPr>
        <w:t xml:space="preserve"> </w:t>
      </w:r>
      <w:r w:rsidRPr="00EA3007">
        <w:rPr>
          <w:rStyle w:val="fontstyle01"/>
          <w:rFonts w:ascii="Times New Roman" w:hAnsi="Times New Roman"/>
          <w:sz w:val="24"/>
          <w:szCs w:val="24"/>
        </w:rPr>
        <w:t>contribution is important for discussions, since what you lear</w:t>
      </w:r>
      <w:r w:rsidR="00EA3007" w:rsidRPr="00EA3007">
        <w:rPr>
          <w:rStyle w:val="fontstyle01"/>
          <w:rFonts w:ascii="Times New Roman" w:hAnsi="Times New Roman"/>
          <w:sz w:val="24"/>
          <w:szCs w:val="24"/>
        </w:rPr>
        <w:t xml:space="preserve">n will depend upon what you put </w:t>
      </w:r>
      <w:r w:rsidRPr="00EA3007">
        <w:rPr>
          <w:rStyle w:val="fontstyle01"/>
          <w:rFonts w:ascii="Times New Roman" w:hAnsi="Times New Roman"/>
          <w:sz w:val="24"/>
          <w:szCs w:val="24"/>
        </w:rPr>
        <w:t>into</w:t>
      </w:r>
      <w:r w:rsidR="00EA3007" w:rsidRPr="00EA3007">
        <w:rPr>
          <w:rStyle w:val="fontstyle01"/>
          <w:rFonts w:ascii="Times New Roman" w:hAnsi="Times New Roman"/>
          <w:sz w:val="24"/>
          <w:szCs w:val="24"/>
        </w:rPr>
        <w:t xml:space="preserve"> </w:t>
      </w:r>
      <w:r w:rsidRPr="00EA3007">
        <w:rPr>
          <w:rStyle w:val="fontstyle01"/>
          <w:rFonts w:ascii="Times New Roman" w:hAnsi="Times New Roman"/>
          <w:sz w:val="24"/>
          <w:szCs w:val="24"/>
        </w:rPr>
        <w:t>the course (your own knowledge, experience, insights, and participation). That is why participants</w:t>
      </w:r>
      <w:r w:rsidR="00EA3007" w:rsidRPr="00EA3007">
        <w:rPr>
          <w:color w:val="000000"/>
        </w:rPr>
        <w:t xml:space="preserve"> </w:t>
      </w:r>
      <w:r w:rsidRPr="00EA3007">
        <w:rPr>
          <w:rStyle w:val="fontstyle01"/>
          <w:rFonts w:ascii="Times New Roman" w:hAnsi="Times New Roman"/>
          <w:sz w:val="24"/>
          <w:szCs w:val="24"/>
        </w:rPr>
        <w:t>are expected to be thoroughly prepared and participate actively in-group discussions and to help</w:t>
      </w:r>
      <w:r w:rsidR="00EA3007" w:rsidRPr="00EA3007">
        <w:rPr>
          <w:color w:val="000000"/>
        </w:rPr>
        <w:t xml:space="preserve"> </w:t>
      </w:r>
      <w:r w:rsidRPr="00EA3007">
        <w:rPr>
          <w:rStyle w:val="fontstyle01"/>
          <w:rFonts w:ascii="Times New Roman" w:hAnsi="Times New Roman"/>
          <w:sz w:val="24"/>
          <w:szCs w:val="24"/>
        </w:rPr>
        <w:t>others learn.</w:t>
      </w:r>
    </w:p>
    <w:p w:rsidR="00C925ED" w:rsidRPr="00EA3007" w:rsidRDefault="00C925ED" w:rsidP="00C30228">
      <w:pPr>
        <w:rPr>
          <w:b/>
        </w:rPr>
      </w:pPr>
    </w:p>
    <w:p w:rsidR="00C925ED" w:rsidRPr="00BA53DB" w:rsidRDefault="00BF4E7C" w:rsidP="00C30228">
      <w:pPr>
        <w:rPr>
          <w:b/>
          <w:u w:val="single"/>
        </w:rPr>
      </w:pPr>
      <w:r w:rsidRPr="00BA53DB">
        <w:rPr>
          <w:b/>
          <w:u w:val="single"/>
        </w:rPr>
        <w:t xml:space="preserve">Case analysis </w:t>
      </w:r>
      <w:r w:rsidR="0013488A" w:rsidRPr="00BA53DB">
        <w:rPr>
          <w:b/>
          <w:u w:val="single"/>
        </w:rPr>
        <w:t xml:space="preserve">group work &amp; assignment </w:t>
      </w:r>
      <w:r w:rsidRPr="00BA53DB">
        <w:rPr>
          <w:b/>
          <w:u w:val="single"/>
        </w:rPr>
        <w:t>(</w:t>
      </w:r>
      <w:r w:rsidR="00ED73FA">
        <w:rPr>
          <w:b/>
          <w:u w:val="single"/>
        </w:rPr>
        <w:t>20</w:t>
      </w:r>
      <w:r w:rsidRPr="00BA53DB">
        <w:rPr>
          <w:b/>
          <w:u w:val="single"/>
        </w:rPr>
        <w:t xml:space="preserve">%, </w:t>
      </w:r>
      <w:r w:rsidR="0013488A" w:rsidRPr="00BA53DB">
        <w:rPr>
          <w:b/>
          <w:u w:val="single"/>
        </w:rPr>
        <w:t>500-1200 words</w:t>
      </w:r>
      <w:r w:rsidRPr="00BA53DB">
        <w:rPr>
          <w:b/>
          <w:u w:val="single"/>
        </w:rPr>
        <w:t>,</w:t>
      </w:r>
      <w:r w:rsidR="0013488A" w:rsidRPr="00BA53DB">
        <w:rPr>
          <w:b/>
          <w:u w:val="single"/>
        </w:rPr>
        <w:t xml:space="preserve"> 12pt., </w:t>
      </w:r>
      <w:r w:rsidRPr="00BA53DB">
        <w:rPr>
          <w:b/>
          <w:u w:val="single"/>
        </w:rPr>
        <w:t>double spaced)</w:t>
      </w:r>
    </w:p>
    <w:p w:rsidR="0013488A" w:rsidRDefault="0013488A" w:rsidP="0013488A">
      <w:pPr>
        <w:rPr>
          <w:rStyle w:val="fontstyle01"/>
          <w:rFonts w:ascii="Times New Roman" w:hAnsi="Times New Roman"/>
          <w:sz w:val="24"/>
          <w:szCs w:val="24"/>
        </w:rPr>
      </w:pPr>
      <w:r>
        <w:rPr>
          <w:rStyle w:val="fontstyle01"/>
          <w:rFonts w:ascii="Times New Roman" w:hAnsi="Times New Roman"/>
          <w:sz w:val="24"/>
          <w:szCs w:val="24"/>
        </w:rPr>
        <w:t xml:space="preserve">Harvard Business Publishing case </w:t>
      </w:r>
      <w:r w:rsidR="00ED73FA">
        <w:rPr>
          <w:rStyle w:val="fontstyle01"/>
          <w:rFonts w:ascii="Times New Roman" w:hAnsi="Times New Roman"/>
          <w:sz w:val="24"/>
          <w:szCs w:val="24"/>
        </w:rPr>
        <w:t xml:space="preserve">“Hope and Grit: How human centered Product Design enhance student mental health” </w:t>
      </w:r>
      <w:r>
        <w:rPr>
          <w:rStyle w:val="fontstyle01"/>
          <w:rFonts w:ascii="Times New Roman" w:hAnsi="Times New Roman"/>
          <w:sz w:val="24"/>
          <w:szCs w:val="24"/>
        </w:rPr>
        <w:t xml:space="preserve">will be discussed by </w:t>
      </w:r>
      <w:r w:rsidRPr="00EA3007">
        <w:rPr>
          <w:rStyle w:val="fontstyle01"/>
          <w:rFonts w:ascii="Times New Roman" w:hAnsi="Times New Roman"/>
          <w:sz w:val="24"/>
          <w:szCs w:val="24"/>
        </w:rPr>
        <w:t>students in</w:t>
      </w:r>
      <w:r w:rsidRPr="00EA3007">
        <w:rPr>
          <w:color w:val="000000"/>
        </w:rPr>
        <w:t xml:space="preserve"> </w:t>
      </w:r>
      <w:r>
        <w:rPr>
          <w:rStyle w:val="fontstyle01"/>
          <w:rFonts w:ascii="Times New Roman" w:hAnsi="Times New Roman"/>
          <w:sz w:val="24"/>
          <w:szCs w:val="24"/>
        </w:rPr>
        <w:t>the classroom. Group discussions will also be held. After the in-class discussions, students will be required to write a reflection paper on the case</w:t>
      </w:r>
      <w:r w:rsidRPr="00EA3007">
        <w:rPr>
          <w:rStyle w:val="fontstyle01"/>
          <w:rFonts w:ascii="Times New Roman" w:hAnsi="Times New Roman"/>
          <w:sz w:val="24"/>
          <w:szCs w:val="24"/>
        </w:rPr>
        <w:t>. Students will discuss the addressed questions</w:t>
      </w:r>
      <w:r>
        <w:rPr>
          <w:rStyle w:val="fontstyle01"/>
          <w:rFonts w:ascii="Times New Roman" w:hAnsi="Times New Roman"/>
          <w:sz w:val="24"/>
          <w:szCs w:val="24"/>
        </w:rPr>
        <w:t xml:space="preserve"> and issues related to the case</w:t>
      </w:r>
      <w:r w:rsidRPr="00EA3007">
        <w:rPr>
          <w:rStyle w:val="fontstyle01"/>
          <w:rFonts w:ascii="Times New Roman" w:hAnsi="Times New Roman"/>
          <w:sz w:val="24"/>
          <w:szCs w:val="24"/>
        </w:rPr>
        <w:t xml:space="preserve"> </w:t>
      </w:r>
      <w:r>
        <w:rPr>
          <w:rStyle w:val="fontstyle01"/>
          <w:rFonts w:ascii="Times New Roman" w:hAnsi="Times New Roman"/>
          <w:sz w:val="24"/>
          <w:szCs w:val="24"/>
        </w:rPr>
        <w:t>in the classroom</w:t>
      </w:r>
      <w:r w:rsidRPr="00EA3007">
        <w:rPr>
          <w:rStyle w:val="fontstyle01"/>
          <w:rFonts w:ascii="Times New Roman" w:hAnsi="Times New Roman"/>
          <w:sz w:val="24"/>
          <w:szCs w:val="24"/>
        </w:rPr>
        <w:t xml:space="preserve">. They are requested </w:t>
      </w:r>
      <w:r w:rsidRPr="00ED73FA">
        <w:rPr>
          <w:rStyle w:val="fontstyle01"/>
          <w:rFonts w:ascii="Times New Roman" w:hAnsi="Times New Roman"/>
          <w:sz w:val="24"/>
          <w:szCs w:val="24"/>
          <w:u w:val="single"/>
        </w:rPr>
        <w:t>to prepare an individual reflection paper</w:t>
      </w:r>
      <w:r w:rsidRPr="00ED73FA">
        <w:rPr>
          <w:rStyle w:val="fontstyle01"/>
          <w:rFonts w:ascii="Times New Roman" w:hAnsi="Times New Roman"/>
          <w:i/>
          <w:sz w:val="24"/>
          <w:szCs w:val="24"/>
          <w:u w:val="single"/>
        </w:rPr>
        <w:t xml:space="preserve"> </w:t>
      </w:r>
      <w:r w:rsidRPr="00EA3007">
        <w:rPr>
          <w:rStyle w:val="fontstyle01"/>
          <w:rFonts w:ascii="Times New Roman" w:hAnsi="Times New Roman"/>
          <w:sz w:val="24"/>
          <w:szCs w:val="24"/>
        </w:rPr>
        <w:t>on the</w:t>
      </w:r>
      <w:r>
        <w:rPr>
          <w:rStyle w:val="fontstyle01"/>
          <w:rFonts w:ascii="Times New Roman" w:hAnsi="Times New Roman"/>
          <w:sz w:val="24"/>
          <w:szCs w:val="24"/>
        </w:rPr>
        <w:t>ir main takeaways from the case</w:t>
      </w:r>
      <w:r w:rsidRPr="00EA3007">
        <w:rPr>
          <w:rStyle w:val="fontstyle01"/>
          <w:rFonts w:ascii="Times New Roman" w:hAnsi="Times New Roman"/>
          <w:sz w:val="24"/>
          <w:szCs w:val="24"/>
        </w:rPr>
        <w:t xml:space="preserve">, what they have picked as important, what they have learned from the case, what they did find important and critical in the case. </w:t>
      </w:r>
    </w:p>
    <w:p w:rsidR="0013488A" w:rsidRPr="00BA53DB" w:rsidRDefault="0013488A" w:rsidP="0013488A">
      <w:pPr>
        <w:rPr>
          <w:b/>
          <w:u w:val="single"/>
        </w:rPr>
      </w:pPr>
      <w:r w:rsidRPr="00BA53DB">
        <w:rPr>
          <w:b/>
          <w:u w:val="single"/>
        </w:rPr>
        <w:t>Simulation &amp; Simulation paper (20%, 750-1500 words, 12 pt., double spaced)</w:t>
      </w:r>
    </w:p>
    <w:p w:rsidR="0013488A" w:rsidRPr="00295B59" w:rsidRDefault="0013488A" w:rsidP="0013488A">
      <w:pPr>
        <w:rPr>
          <w:rStyle w:val="fontstyle01"/>
          <w:rFonts w:ascii="Times New Roman" w:hAnsi="Times New Roman"/>
          <w:sz w:val="24"/>
          <w:szCs w:val="24"/>
        </w:rPr>
      </w:pPr>
      <w:r w:rsidRPr="00295B59">
        <w:rPr>
          <w:rStyle w:val="fontstyle01"/>
          <w:rFonts w:ascii="Times New Roman" w:hAnsi="Times New Roman"/>
          <w:sz w:val="24"/>
          <w:szCs w:val="24"/>
        </w:rPr>
        <w:t xml:space="preserve">It is a single-player </w:t>
      </w:r>
      <w:r>
        <w:rPr>
          <w:rStyle w:val="fontstyle01"/>
          <w:rFonts w:ascii="Times New Roman" w:hAnsi="Times New Roman"/>
          <w:sz w:val="24"/>
          <w:szCs w:val="24"/>
        </w:rPr>
        <w:t xml:space="preserve">and multi-player </w:t>
      </w:r>
      <w:r w:rsidRPr="00295B59">
        <w:rPr>
          <w:rStyle w:val="fontstyle01"/>
          <w:rFonts w:ascii="Times New Roman" w:hAnsi="Times New Roman"/>
          <w:sz w:val="24"/>
          <w:szCs w:val="24"/>
        </w:rPr>
        <w:t>simulation. Students are given a short brief about the simulation. They</w:t>
      </w:r>
      <w:r>
        <w:rPr>
          <w:rStyle w:val="fontstyle01"/>
          <w:rFonts w:ascii="Times New Roman" w:hAnsi="Times New Roman"/>
          <w:sz w:val="24"/>
          <w:szCs w:val="24"/>
        </w:rPr>
        <w:t xml:space="preserve"> </w:t>
      </w:r>
      <w:r w:rsidRPr="00295B59">
        <w:rPr>
          <w:rStyle w:val="fontstyle01"/>
          <w:rFonts w:ascii="Times New Roman" w:hAnsi="Times New Roman"/>
          <w:sz w:val="24"/>
          <w:szCs w:val="24"/>
        </w:rPr>
        <w:t>will run the simulation in their own computer. All technical details will be provided</w:t>
      </w:r>
      <w:r>
        <w:rPr>
          <w:rStyle w:val="fontstyle01"/>
          <w:rFonts w:ascii="Times New Roman" w:hAnsi="Times New Roman"/>
          <w:sz w:val="24"/>
          <w:szCs w:val="24"/>
        </w:rPr>
        <w:t xml:space="preserve"> </w:t>
      </w:r>
      <w:r w:rsidRPr="00295B59">
        <w:rPr>
          <w:rStyle w:val="fontstyle01"/>
          <w:rFonts w:ascii="Times New Roman" w:hAnsi="Times New Roman"/>
          <w:sz w:val="24"/>
          <w:szCs w:val="24"/>
        </w:rPr>
        <w:t>before the session. The instructor will be able to track the decisions of each student</w:t>
      </w:r>
      <w:r w:rsidR="00ED73FA">
        <w:rPr>
          <w:rStyle w:val="fontstyle01"/>
          <w:rFonts w:ascii="Times New Roman" w:hAnsi="Times New Roman"/>
          <w:sz w:val="24"/>
          <w:szCs w:val="24"/>
        </w:rPr>
        <w:t xml:space="preserve"> </w:t>
      </w:r>
      <w:r w:rsidRPr="00295B59">
        <w:rPr>
          <w:rStyle w:val="fontstyle01"/>
          <w:rFonts w:ascii="Times New Roman" w:hAnsi="Times New Roman"/>
          <w:sz w:val="24"/>
          <w:szCs w:val="24"/>
        </w:rPr>
        <w:t>separately and will get the report for each student. Students are expected to complete this</w:t>
      </w:r>
      <w:r w:rsidR="00ED73FA">
        <w:rPr>
          <w:rStyle w:val="fontstyle01"/>
          <w:rFonts w:ascii="Times New Roman" w:hAnsi="Times New Roman"/>
          <w:sz w:val="24"/>
          <w:szCs w:val="24"/>
        </w:rPr>
        <w:t xml:space="preserve"> </w:t>
      </w:r>
      <w:r w:rsidRPr="00295B59">
        <w:rPr>
          <w:rStyle w:val="fontstyle01"/>
          <w:rFonts w:ascii="Times New Roman" w:hAnsi="Times New Roman"/>
          <w:sz w:val="24"/>
          <w:szCs w:val="24"/>
        </w:rPr>
        <w:t>activity and also prepare a short report that should include the logic of their decisions, how</w:t>
      </w:r>
      <w:r>
        <w:rPr>
          <w:rStyle w:val="fontstyle01"/>
          <w:rFonts w:ascii="Times New Roman" w:hAnsi="Times New Roman"/>
          <w:sz w:val="24"/>
          <w:szCs w:val="24"/>
        </w:rPr>
        <w:t xml:space="preserve"> </w:t>
      </w:r>
      <w:r w:rsidRPr="00295B59">
        <w:rPr>
          <w:rStyle w:val="fontstyle01"/>
          <w:rFonts w:ascii="Times New Roman" w:hAnsi="Times New Roman"/>
          <w:sz w:val="24"/>
          <w:szCs w:val="24"/>
        </w:rPr>
        <w:t xml:space="preserve">successful they are and what they would change to be more successful. </w:t>
      </w:r>
    </w:p>
    <w:p w:rsidR="0013488A" w:rsidRDefault="0013488A" w:rsidP="0013488A">
      <w:pPr>
        <w:rPr>
          <w:rStyle w:val="fontstyle01"/>
          <w:rFonts w:ascii="Times New Roman" w:hAnsi="Times New Roman"/>
          <w:sz w:val="24"/>
          <w:szCs w:val="24"/>
        </w:rPr>
      </w:pPr>
    </w:p>
    <w:p w:rsidR="00C925ED" w:rsidRPr="00BA53DB" w:rsidRDefault="00C925ED" w:rsidP="00C30228">
      <w:pPr>
        <w:rPr>
          <w:b/>
          <w:u w:val="single"/>
        </w:rPr>
      </w:pPr>
      <w:r w:rsidRPr="00BA53DB">
        <w:rPr>
          <w:b/>
          <w:u w:val="single"/>
        </w:rPr>
        <w:t>Idea</w:t>
      </w:r>
      <w:r w:rsidR="00136CA3" w:rsidRPr="00BA53DB">
        <w:rPr>
          <w:b/>
          <w:u w:val="single"/>
        </w:rPr>
        <w:t>tion</w:t>
      </w:r>
      <w:r w:rsidRPr="00BA53DB">
        <w:rPr>
          <w:b/>
          <w:u w:val="single"/>
        </w:rPr>
        <w:t xml:space="preserve"> and </w:t>
      </w:r>
      <w:r w:rsidR="00136CA3" w:rsidRPr="00BA53DB">
        <w:rPr>
          <w:b/>
          <w:u w:val="single"/>
        </w:rPr>
        <w:t>storytelling</w:t>
      </w:r>
      <w:r w:rsidRPr="00BA53DB">
        <w:rPr>
          <w:b/>
          <w:u w:val="single"/>
        </w:rPr>
        <w:t xml:space="preserve"> assignments</w:t>
      </w:r>
      <w:r w:rsidR="00BA53DB" w:rsidRPr="00BA53DB">
        <w:rPr>
          <w:b/>
          <w:u w:val="single"/>
        </w:rPr>
        <w:t xml:space="preserve"> (20%, </w:t>
      </w:r>
      <w:r w:rsidR="00ED73FA">
        <w:rPr>
          <w:b/>
          <w:u w:val="single"/>
        </w:rPr>
        <w:t>presentation</w:t>
      </w:r>
      <w:r w:rsidR="00BA53DB" w:rsidRPr="00BA53DB">
        <w:rPr>
          <w:b/>
          <w:u w:val="single"/>
        </w:rPr>
        <w:t>)</w:t>
      </w:r>
    </w:p>
    <w:p w:rsidR="00ED73FA" w:rsidRDefault="00ED73FA" w:rsidP="00ED73FA">
      <w:pPr>
        <w:rPr>
          <w:rStyle w:val="fontstyle01"/>
          <w:rFonts w:ascii="Times New Roman" w:hAnsi="Times New Roman"/>
          <w:sz w:val="24"/>
          <w:szCs w:val="24"/>
        </w:rPr>
      </w:pPr>
      <w:r>
        <w:rPr>
          <w:rStyle w:val="fontstyle01"/>
          <w:rFonts w:ascii="Times New Roman" w:hAnsi="Times New Roman"/>
          <w:sz w:val="24"/>
          <w:szCs w:val="24"/>
        </w:rPr>
        <w:t xml:space="preserve">It is a small-group work. </w:t>
      </w:r>
      <w:r w:rsidRPr="00EA3007">
        <w:rPr>
          <w:rStyle w:val="fontstyle01"/>
          <w:rFonts w:ascii="Times New Roman" w:hAnsi="Times New Roman"/>
          <w:sz w:val="24"/>
          <w:szCs w:val="24"/>
        </w:rPr>
        <w:t>Team members (</w:t>
      </w:r>
      <w:r>
        <w:rPr>
          <w:rStyle w:val="fontstyle01"/>
          <w:rFonts w:ascii="Times New Roman" w:hAnsi="Times New Roman"/>
          <w:sz w:val="24"/>
          <w:szCs w:val="24"/>
        </w:rPr>
        <w:t>2-3 students</w:t>
      </w:r>
      <w:r w:rsidRPr="00EA3007">
        <w:rPr>
          <w:rStyle w:val="fontstyle01"/>
          <w:rFonts w:ascii="Times New Roman" w:hAnsi="Times New Roman"/>
          <w:sz w:val="24"/>
          <w:szCs w:val="24"/>
        </w:rPr>
        <w:t>) will work together to accomplish the project</w:t>
      </w:r>
      <w:r>
        <w:rPr>
          <w:rStyle w:val="fontstyle01"/>
          <w:rFonts w:ascii="Times New Roman" w:hAnsi="Times New Roman"/>
          <w:sz w:val="24"/>
          <w:szCs w:val="24"/>
        </w:rPr>
        <w:t>.</w:t>
      </w:r>
      <w:r>
        <w:t xml:space="preserve"> </w:t>
      </w:r>
      <w:r w:rsidR="0013488A">
        <w:t>S</w:t>
      </w:r>
      <w:r w:rsidR="0013488A" w:rsidRPr="00EA3007">
        <w:t xml:space="preserve">tudents are required to </w:t>
      </w:r>
      <w:r w:rsidR="0013488A">
        <w:t xml:space="preserve">find and </w:t>
      </w:r>
      <w:r w:rsidR="0013488A" w:rsidRPr="00EA3007">
        <w:t xml:space="preserve">develop </w:t>
      </w:r>
      <w:r w:rsidR="0013488A">
        <w:t>a business idea. Students are expected to apply the methods</w:t>
      </w:r>
      <w:r w:rsidR="00BA53DB">
        <w:t xml:space="preserve"> and tools</w:t>
      </w:r>
      <w:r w:rsidR="0013488A">
        <w:t xml:space="preserve"> </w:t>
      </w:r>
      <w:r w:rsidR="00BA53DB">
        <w:t xml:space="preserve">of design thinking and creativity </w:t>
      </w:r>
      <w:r w:rsidR="0013488A">
        <w:t>that we discussed in the classroom to find a creative idea. The potential of the idea should also be briefly discussed. Second, s</w:t>
      </w:r>
      <w:r w:rsidR="0013488A" w:rsidRPr="00EA3007">
        <w:t xml:space="preserve">tudents are expected to </w:t>
      </w:r>
      <w:r w:rsidR="00BA53DB">
        <w:t xml:space="preserve">choose </w:t>
      </w:r>
      <w:r>
        <w:t>appropriate narration and story</w:t>
      </w:r>
      <w:r w:rsidR="00BA53DB">
        <w:t>telling techniques to make their idea more attractive to stakeholders.</w:t>
      </w:r>
      <w:r>
        <w:t xml:space="preserve"> </w:t>
      </w:r>
      <w:r>
        <w:rPr>
          <w:rStyle w:val="fontstyle01"/>
          <w:rFonts w:ascii="Times New Roman" w:hAnsi="Times New Roman"/>
          <w:sz w:val="24"/>
          <w:szCs w:val="24"/>
        </w:rPr>
        <w:t xml:space="preserve">Finally, teams are expected to present the stories to classroom and invited audience.  </w:t>
      </w:r>
    </w:p>
    <w:p w:rsidR="00BA53DB" w:rsidRDefault="00BA53DB" w:rsidP="00BA53DB">
      <w:pPr>
        <w:rPr>
          <w:b/>
          <w:highlight w:val="yellow"/>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t>
      </w:r>
      <w:r w:rsidR="00525349">
        <w:lastRenderedPageBreak/>
        <w:t xml:space="preserve">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w:t>
      </w:r>
      <w:r w:rsidR="00B8105E">
        <w:t>Professionals MBA</w:t>
      </w:r>
      <w:r>
        <w:t xml:space="preserve">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81233C" w:rsidRDefault="0081233C" w:rsidP="00C30228">
      <w:pPr>
        <w:rPr>
          <w:b/>
        </w:rPr>
      </w:pPr>
    </w:p>
    <w:p w:rsidR="00CF315B" w:rsidRDefault="005E77B7" w:rsidP="00C30228">
      <w:r w:rsidRPr="005E77B7">
        <w:rPr>
          <w:b/>
        </w:rPr>
        <w:t>Course Schedule:</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r w:rsidR="0081233C">
              <w:rPr>
                <w:b/>
              </w:rPr>
              <w:t xml:space="preserve"> </w:t>
            </w:r>
          </w:p>
        </w:tc>
        <w:tc>
          <w:tcPr>
            <w:tcW w:w="6328" w:type="dxa"/>
            <w:tcBorders>
              <w:top w:val="single" w:sz="4" w:space="0" w:color="auto"/>
              <w:left w:val="nil"/>
              <w:bottom w:val="nil"/>
              <w:right w:val="nil"/>
            </w:tcBorders>
          </w:tcPr>
          <w:p w:rsidR="00D405EF" w:rsidRPr="001E2F03" w:rsidRDefault="00ED73FA" w:rsidP="00C30228">
            <w:pPr>
              <w:rPr>
                <w:b/>
              </w:rPr>
            </w:pPr>
            <w:r>
              <w:rPr>
                <w:b/>
              </w:rPr>
              <w:t>July 30, 2022</w:t>
            </w:r>
          </w:p>
        </w:tc>
      </w:tr>
      <w:tr w:rsidR="005778CC" w:rsidTr="001E2F03">
        <w:tc>
          <w:tcPr>
            <w:tcW w:w="2340" w:type="dxa"/>
            <w:gridSpan w:val="2"/>
            <w:tcBorders>
              <w:top w:val="nil"/>
              <w:left w:val="nil"/>
              <w:bottom w:val="nil"/>
              <w:right w:val="nil"/>
            </w:tcBorders>
          </w:tcPr>
          <w:p w:rsidR="005778CC" w:rsidRDefault="005778CC" w:rsidP="001E2F03">
            <w:pPr>
              <w:jc w:val="right"/>
            </w:pPr>
            <w:r>
              <w:t>Topic:</w:t>
            </w:r>
          </w:p>
        </w:tc>
        <w:tc>
          <w:tcPr>
            <w:tcW w:w="6328" w:type="dxa"/>
            <w:tcBorders>
              <w:top w:val="nil"/>
              <w:left w:val="nil"/>
              <w:bottom w:val="nil"/>
              <w:right w:val="nil"/>
            </w:tcBorders>
          </w:tcPr>
          <w:p w:rsidR="005778CC" w:rsidRDefault="00136CA3" w:rsidP="00C30228">
            <w:r>
              <w:t xml:space="preserve">Introduction to design thinking: the process and principles. </w:t>
            </w:r>
          </w:p>
          <w:p w:rsidR="00136CA3" w:rsidRDefault="00136CA3" w:rsidP="00C30228">
            <w:r>
              <w:t>The mindset necessary to use design thinking method.</w:t>
            </w:r>
          </w:p>
          <w:p w:rsidR="00ED73FA" w:rsidRDefault="00ED73FA" w:rsidP="00C30228">
            <w:r>
              <w:t xml:space="preserve">How design thinking is linked to innovation and entrepreneurship theories and research </w:t>
            </w:r>
          </w:p>
        </w:tc>
      </w:tr>
      <w:tr w:rsidR="005778CC" w:rsidTr="001E2F03">
        <w:tc>
          <w:tcPr>
            <w:tcW w:w="2340" w:type="dxa"/>
            <w:gridSpan w:val="2"/>
            <w:tcBorders>
              <w:top w:val="nil"/>
              <w:left w:val="nil"/>
              <w:bottom w:val="single" w:sz="4" w:space="0" w:color="auto"/>
              <w:right w:val="nil"/>
            </w:tcBorders>
          </w:tcPr>
          <w:p w:rsidR="005778CC" w:rsidRDefault="005778CC" w:rsidP="001E2F03">
            <w:pPr>
              <w:jc w:val="right"/>
            </w:pPr>
            <w:r>
              <w:t>Requirements:</w:t>
            </w:r>
          </w:p>
        </w:tc>
        <w:tc>
          <w:tcPr>
            <w:tcW w:w="6328" w:type="dxa"/>
            <w:tcBorders>
              <w:top w:val="nil"/>
              <w:left w:val="nil"/>
              <w:bottom w:val="single" w:sz="4" w:space="0" w:color="auto"/>
              <w:right w:val="nil"/>
            </w:tcBorders>
          </w:tcPr>
          <w:p w:rsidR="00BC52AF" w:rsidRDefault="00ED73FA" w:rsidP="00C30228">
            <w:r>
              <w:t xml:space="preserve">In-class activity for creativity: 30-circles </w:t>
            </w:r>
          </w:p>
          <w:p w:rsidR="00ED73FA" w:rsidRDefault="00ED73FA" w:rsidP="00C30228">
            <w:r>
              <w:t>In-class activity: the case of sign-language gloves</w:t>
            </w:r>
          </w:p>
        </w:tc>
      </w:tr>
      <w:tr w:rsidR="00F30C34" w:rsidRPr="001E2F03" w:rsidTr="001E2F03">
        <w:tc>
          <w:tcPr>
            <w:tcW w:w="1440" w:type="dxa"/>
            <w:tcBorders>
              <w:top w:val="single" w:sz="4" w:space="0" w:color="auto"/>
              <w:left w:val="nil"/>
              <w:bottom w:val="nil"/>
              <w:right w:val="nil"/>
            </w:tcBorders>
          </w:tcPr>
          <w:p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rsidR="00F30C34" w:rsidRPr="001E2F03" w:rsidRDefault="00ED73FA" w:rsidP="00C30228">
            <w:pPr>
              <w:rPr>
                <w:b/>
              </w:rPr>
            </w:pPr>
            <w:r>
              <w:rPr>
                <w:b/>
              </w:rPr>
              <w:t>August 6, 2022</w:t>
            </w:r>
          </w:p>
        </w:tc>
      </w:tr>
      <w:tr w:rsidR="000A1EC8" w:rsidTr="001E2F03">
        <w:tc>
          <w:tcPr>
            <w:tcW w:w="2340" w:type="dxa"/>
            <w:gridSpan w:val="2"/>
            <w:tcBorders>
              <w:top w:val="nil"/>
              <w:left w:val="nil"/>
              <w:bottom w:val="nil"/>
              <w:right w:val="nil"/>
            </w:tcBorders>
          </w:tcPr>
          <w:p w:rsidR="000A1EC8" w:rsidRDefault="000A1EC8" w:rsidP="001E2F03">
            <w:pPr>
              <w:jc w:val="right"/>
            </w:pPr>
            <w:r>
              <w:t>Topic:</w:t>
            </w:r>
          </w:p>
        </w:tc>
        <w:tc>
          <w:tcPr>
            <w:tcW w:w="6328" w:type="dxa"/>
            <w:tcBorders>
              <w:top w:val="nil"/>
              <w:left w:val="nil"/>
              <w:bottom w:val="nil"/>
              <w:right w:val="nil"/>
            </w:tcBorders>
          </w:tcPr>
          <w:p w:rsidR="000A1EC8" w:rsidRDefault="00136CA3" w:rsidP="00ED73FA">
            <w:r>
              <w:t xml:space="preserve">Understanding and framing the problem, </w:t>
            </w:r>
            <w:r w:rsidR="00ED73FA">
              <w:t>leveraging empathy with customers, observing customers</w:t>
            </w:r>
            <w:r>
              <w:t xml:space="preserve"> </w:t>
            </w:r>
          </w:p>
          <w:p w:rsidR="00ED73FA" w:rsidRDefault="00ED73FA" w:rsidP="00ED73FA">
            <w:r>
              <w:t>Design thinking tools: problem statement, interview for empathy, Jobs-to-be-done, Extreme users/Lead users, Emotional response cards, Empathy map, Persona/User profile</w:t>
            </w:r>
          </w:p>
        </w:tc>
      </w:tr>
      <w:tr w:rsidR="000A1EC8" w:rsidTr="001E2F03">
        <w:tc>
          <w:tcPr>
            <w:tcW w:w="2340" w:type="dxa"/>
            <w:gridSpan w:val="2"/>
            <w:tcBorders>
              <w:top w:val="nil"/>
              <w:left w:val="nil"/>
              <w:bottom w:val="single" w:sz="4" w:space="0" w:color="auto"/>
              <w:right w:val="nil"/>
            </w:tcBorders>
          </w:tcPr>
          <w:p w:rsidR="000A1EC8" w:rsidRDefault="000A1EC8" w:rsidP="001E2F03">
            <w:pPr>
              <w:jc w:val="right"/>
            </w:pPr>
            <w:r>
              <w:t>Requirements:</w:t>
            </w:r>
          </w:p>
        </w:tc>
        <w:tc>
          <w:tcPr>
            <w:tcW w:w="6328" w:type="dxa"/>
            <w:tcBorders>
              <w:top w:val="nil"/>
              <w:left w:val="nil"/>
              <w:bottom w:val="single" w:sz="4" w:space="0" w:color="auto"/>
              <w:right w:val="nil"/>
            </w:tcBorders>
          </w:tcPr>
          <w:p w:rsidR="00ED73FA" w:rsidRDefault="00ED73FA" w:rsidP="00C30228">
            <w:r>
              <w:t xml:space="preserve">In-class activities with tools. </w:t>
            </w:r>
          </w:p>
          <w:p w:rsidR="00ED73FA" w:rsidRDefault="00ED73FA" w:rsidP="00C30228">
            <w:r>
              <w:t>The outcome will be: Problem statement &amp; Personas</w:t>
            </w:r>
          </w:p>
          <w:p w:rsidR="009E33F6" w:rsidRDefault="009E33F6" w:rsidP="00C30228">
            <w:r>
              <w:t>Case study: Hope and Grit: How human centered</w:t>
            </w:r>
            <w:bookmarkStart w:id="1" w:name="_GoBack"/>
            <w:bookmarkEnd w:id="1"/>
            <w:r>
              <w:t xml:space="preserve"> product design enhanced student mental health</w:t>
            </w:r>
          </w:p>
        </w:tc>
      </w:tr>
      <w:tr w:rsidR="00F30C34" w:rsidRPr="001E2F03" w:rsidTr="001E2F03">
        <w:tc>
          <w:tcPr>
            <w:tcW w:w="1440" w:type="dxa"/>
            <w:tcBorders>
              <w:top w:val="single" w:sz="4" w:space="0" w:color="auto"/>
              <w:left w:val="nil"/>
              <w:bottom w:val="nil"/>
              <w:right w:val="nil"/>
            </w:tcBorders>
          </w:tcPr>
          <w:p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rsidR="00F30C34" w:rsidRPr="001E2F03" w:rsidRDefault="00ED73FA" w:rsidP="00C30228">
            <w:pPr>
              <w:rPr>
                <w:b/>
              </w:rPr>
            </w:pPr>
            <w:r>
              <w:rPr>
                <w:b/>
              </w:rPr>
              <w:t>August 13, 2022</w:t>
            </w:r>
          </w:p>
        </w:tc>
      </w:tr>
      <w:tr w:rsidR="000A1EC8" w:rsidTr="001E2F03">
        <w:tc>
          <w:tcPr>
            <w:tcW w:w="2340" w:type="dxa"/>
            <w:gridSpan w:val="2"/>
            <w:tcBorders>
              <w:top w:val="nil"/>
              <w:left w:val="nil"/>
              <w:bottom w:val="nil"/>
              <w:right w:val="nil"/>
            </w:tcBorders>
          </w:tcPr>
          <w:p w:rsidR="000A1EC8" w:rsidRDefault="000A1EC8" w:rsidP="001E2F03">
            <w:pPr>
              <w:jc w:val="right"/>
            </w:pPr>
            <w:r>
              <w:t>Topic:</w:t>
            </w:r>
          </w:p>
        </w:tc>
        <w:tc>
          <w:tcPr>
            <w:tcW w:w="6328" w:type="dxa"/>
            <w:tcBorders>
              <w:top w:val="nil"/>
              <w:left w:val="nil"/>
              <w:bottom w:val="nil"/>
              <w:right w:val="nil"/>
            </w:tcBorders>
          </w:tcPr>
          <w:p w:rsidR="000A1EC8" w:rsidRDefault="00ED73FA" w:rsidP="00136CA3">
            <w:r>
              <w:t>Analysis of the collected data &amp; Ideation stage</w:t>
            </w:r>
          </w:p>
          <w:p w:rsidR="00ED73FA" w:rsidRDefault="00ED73FA" w:rsidP="00136CA3">
            <w:r>
              <w:t>Design thinking tools: Customer journey map, Trend analysis, Storytelling, Storyboards, Define Success Criteria</w:t>
            </w:r>
          </w:p>
          <w:p w:rsidR="00ED73FA" w:rsidRDefault="00ED73FA" w:rsidP="00136CA3">
            <w:r>
              <w:t xml:space="preserve">Design thinking tools: Brainstorming, thinking outside the box, SCAMPER, 6 thinking hats, Blue Ocean Tool &amp; questions, </w:t>
            </w:r>
          </w:p>
        </w:tc>
      </w:tr>
      <w:tr w:rsidR="00ED73FA" w:rsidTr="001E2F03">
        <w:tc>
          <w:tcPr>
            <w:tcW w:w="2340" w:type="dxa"/>
            <w:gridSpan w:val="2"/>
            <w:tcBorders>
              <w:top w:val="nil"/>
              <w:left w:val="nil"/>
              <w:bottom w:val="single" w:sz="4" w:space="0" w:color="auto"/>
              <w:right w:val="nil"/>
            </w:tcBorders>
          </w:tcPr>
          <w:p w:rsidR="00ED73FA" w:rsidRDefault="00ED73FA" w:rsidP="00ED73FA">
            <w:pPr>
              <w:jc w:val="right"/>
            </w:pPr>
            <w:r>
              <w:t>Requirements:</w:t>
            </w:r>
          </w:p>
        </w:tc>
        <w:tc>
          <w:tcPr>
            <w:tcW w:w="6328" w:type="dxa"/>
            <w:tcBorders>
              <w:top w:val="nil"/>
              <w:left w:val="nil"/>
              <w:bottom w:val="single" w:sz="4" w:space="0" w:color="auto"/>
              <w:right w:val="nil"/>
            </w:tcBorders>
          </w:tcPr>
          <w:p w:rsidR="00ED73FA" w:rsidRDefault="00ED73FA" w:rsidP="00ED73FA">
            <w:r>
              <w:t xml:space="preserve">In-class activities with tools. </w:t>
            </w:r>
          </w:p>
          <w:p w:rsidR="00ED73FA" w:rsidRDefault="00ED73FA" w:rsidP="00ED73FA">
            <w:r>
              <w:t>The outcome will be: Finding various solutions, both quantity and quality of ideas are important</w:t>
            </w:r>
          </w:p>
        </w:tc>
      </w:tr>
      <w:tr w:rsidR="00ED73FA" w:rsidRPr="001E2F03" w:rsidTr="001E2F03">
        <w:tc>
          <w:tcPr>
            <w:tcW w:w="1440" w:type="dxa"/>
            <w:tcBorders>
              <w:top w:val="single" w:sz="4" w:space="0" w:color="auto"/>
              <w:left w:val="nil"/>
              <w:bottom w:val="nil"/>
              <w:right w:val="nil"/>
            </w:tcBorders>
          </w:tcPr>
          <w:p w:rsidR="00ED73FA" w:rsidRPr="001E2F03" w:rsidRDefault="00ED73FA" w:rsidP="00ED73FA">
            <w:pPr>
              <w:rPr>
                <w:b/>
              </w:rPr>
            </w:pPr>
            <w:r>
              <w:rPr>
                <w:b/>
              </w:rPr>
              <w:t>Week</w:t>
            </w:r>
            <w:r w:rsidRPr="001E2F03">
              <w:rPr>
                <w:b/>
              </w:rPr>
              <w:t xml:space="preserve"> 4</w:t>
            </w:r>
          </w:p>
        </w:tc>
        <w:tc>
          <w:tcPr>
            <w:tcW w:w="900" w:type="dxa"/>
            <w:tcBorders>
              <w:top w:val="single" w:sz="4" w:space="0" w:color="auto"/>
              <w:left w:val="nil"/>
              <w:bottom w:val="nil"/>
              <w:right w:val="nil"/>
            </w:tcBorders>
          </w:tcPr>
          <w:p w:rsidR="00ED73FA" w:rsidRPr="001E2F03" w:rsidRDefault="00ED73FA" w:rsidP="00ED73FA">
            <w:pPr>
              <w:rPr>
                <w:b/>
              </w:rPr>
            </w:pPr>
            <w:r w:rsidRPr="001E2F03">
              <w:rPr>
                <w:b/>
              </w:rPr>
              <w:t>Date:</w:t>
            </w:r>
          </w:p>
        </w:tc>
        <w:tc>
          <w:tcPr>
            <w:tcW w:w="6328" w:type="dxa"/>
            <w:tcBorders>
              <w:top w:val="single" w:sz="4" w:space="0" w:color="auto"/>
              <w:left w:val="nil"/>
              <w:bottom w:val="nil"/>
              <w:right w:val="nil"/>
            </w:tcBorders>
          </w:tcPr>
          <w:p w:rsidR="00ED73FA" w:rsidRPr="001E2F03" w:rsidRDefault="00ED73FA" w:rsidP="00ED73FA">
            <w:pPr>
              <w:rPr>
                <w:b/>
              </w:rPr>
            </w:pPr>
            <w:r>
              <w:rPr>
                <w:b/>
              </w:rPr>
              <w:t>August 20, 2022</w:t>
            </w:r>
          </w:p>
        </w:tc>
      </w:tr>
      <w:tr w:rsidR="00ED73FA" w:rsidTr="001E2F03">
        <w:tc>
          <w:tcPr>
            <w:tcW w:w="2340" w:type="dxa"/>
            <w:gridSpan w:val="2"/>
            <w:tcBorders>
              <w:top w:val="nil"/>
              <w:left w:val="nil"/>
              <w:bottom w:val="nil"/>
              <w:right w:val="nil"/>
            </w:tcBorders>
          </w:tcPr>
          <w:p w:rsidR="00ED73FA" w:rsidRDefault="00ED73FA" w:rsidP="00ED73FA">
            <w:pPr>
              <w:jc w:val="right"/>
            </w:pPr>
            <w:r>
              <w:t>Topic:</w:t>
            </w:r>
          </w:p>
        </w:tc>
        <w:tc>
          <w:tcPr>
            <w:tcW w:w="6328" w:type="dxa"/>
            <w:tcBorders>
              <w:top w:val="nil"/>
              <w:left w:val="nil"/>
              <w:bottom w:val="nil"/>
              <w:right w:val="nil"/>
            </w:tcBorders>
          </w:tcPr>
          <w:p w:rsidR="00ED73FA" w:rsidRDefault="00ED73FA" w:rsidP="00ED73FA">
            <w:r>
              <w:t>Building prototypes and testing. Experimenting, understanding the cycle of create-build-learn. How outcomes of experiments can be used to improve the innovation process.</w:t>
            </w:r>
          </w:p>
        </w:tc>
      </w:tr>
      <w:tr w:rsidR="00ED73FA" w:rsidTr="001E2F03">
        <w:tc>
          <w:tcPr>
            <w:tcW w:w="2340" w:type="dxa"/>
            <w:gridSpan w:val="2"/>
            <w:tcBorders>
              <w:top w:val="nil"/>
              <w:left w:val="nil"/>
              <w:bottom w:val="single" w:sz="4" w:space="0" w:color="auto"/>
              <w:right w:val="nil"/>
            </w:tcBorders>
          </w:tcPr>
          <w:p w:rsidR="00ED73FA" w:rsidRDefault="00ED73FA" w:rsidP="00ED73FA">
            <w:pPr>
              <w:jc w:val="right"/>
            </w:pPr>
            <w:r>
              <w:lastRenderedPageBreak/>
              <w:t>Requirements:</w:t>
            </w:r>
          </w:p>
        </w:tc>
        <w:tc>
          <w:tcPr>
            <w:tcW w:w="6328" w:type="dxa"/>
            <w:tcBorders>
              <w:top w:val="nil"/>
              <w:left w:val="nil"/>
              <w:bottom w:val="single" w:sz="4" w:space="0" w:color="auto"/>
              <w:right w:val="nil"/>
            </w:tcBorders>
          </w:tcPr>
          <w:p w:rsidR="00ED73FA" w:rsidRDefault="00ED73FA" w:rsidP="00ED73FA">
            <w:r>
              <w:t xml:space="preserve">In-class activities to build a prototype, collecting feedback using prototypes, Business Model Canvas. </w:t>
            </w:r>
          </w:p>
          <w:p w:rsidR="00ED73FA" w:rsidRDefault="00ED73FA" w:rsidP="00ED73FA">
            <w:r>
              <w:t xml:space="preserve">Simulation: New venture simulation: The Food Truck </w:t>
            </w:r>
          </w:p>
        </w:tc>
      </w:tr>
      <w:tr w:rsidR="00ED73FA" w:rsidRPr="001E2F03" w:rsidTr="001E2F03">
        <w:tc>
          <w:tcPr>
            <w:tcW w:w="1440" w:type="dxa"/>
            <w:tcBorders>
              <w:top w:val="single" w:sz="4" w:space="0" w:color="auto"/>
              <w:left w:val="nil"/>
              <w:bottom w:val="nil"/>
              <w:right w:val="nil"/>
            </w:tcBorders>
          </w:tcPr>
          <w:p w:rsidR="00ED73FA" w:rsidRPr="001E2F03" w:rsidRDefault="00ED73FA" w:rsidP="00ED73FA">
            <w:pPr>
              <w:rPr>
                <w:b/>
              </w:rPr>
            </w:pPr>
            <w:r>
              <w:rPr>
                <w:b/>
              </w:rPr>
              <w:t>Week</w:t>
            </w:r>
            <w:r w:rsidRPr="001E2F03">
              <w:rPr>
                <w:b/>
              </w:rPr>
              <w:t xml:space="preserve"> 5</w:t>
            </w:r>
          </w:p>
        </w:tc>
        <w:tc>
          <w:tcPr>
            <w:tcW w:w="900" w:type="dxa"/>
            <w:tcBorders>
              <w:top w:val="single" w:sz="4" w:space="0" w:color="auto"/>
              <w:left w:val="nil"/>
              <w:bottom w:val="nil"/>
              <w:right w:val="nil"/>
            </w:tcBorders>
          </w:tcPr>
          <w:p w:rsidR="00ED73FA" w:rsidRPr="001E2F03" w:rsidRDefault="00ED73FA" w:rsidP="00ED73FA">
            <w:pPr>
              <w:rPr>
                <w:b/>
              </w:rPr>
            </w:pPr>
            <w:r w:rsidRPr="001E2F03">
              <w:rPr>
                <w:b/>
              </w:rPr>
              <w:t>Date:</w:t>
            </w:r>
          </w:p>
        </w:tc>
        <w:tc>
          <w:tcPr>
            <w:tcW w:w="6328" w:type="dxa"/>
            <w:tcBorders>
              <w:top w:val="single" w:sz="4" w:space="0" w:color="auto"/>
              <w:left w:val="nil"/>
              <w:bottom w:val="nil"/>
              <w:right w:val="nil"/>
            </w:tcBorders>
          </w:tcPr>
          <w:p w:rsidR="00ED73FA" w:rsidRPr="001E2F03" w:rsidRDefault="00ED73FA" w:rsidP="00ED73FA">
            <w:pPr>
              <w:rPr>
                <w:b/>
              </w:rPr>
            </w:pPr>
            <w:r>
              <w:rPr>
                <w:b/>
              </w:rPr>
              <w:t>August 27, 2022</w:t>
            </w:r>
          </w:p>
        </w:tc>
      </w:tr>
      <w:tr w:rsidR="00ED73FA" w:rsidTr="001E2F03">
        <w:tc>
          <w:tcPr>
            <w:tcW w:w="2340" w:type="dxa"/>
            <w:gridSpan w:val="2"/>
            <w:tcBorders>
              <w:top w:val="nil"/>
              <w:left w:val="nil"/>
              <w:bottom w:val="nil"/>
              <w:right w:val="nil"/>
            </w:tcBorders>
          </w:tcPr>
          <w:p w:rsidR="00ED73FA" w:rsidRDefault="00ED73FA" w:rsidP="00ED73FA">
            <w:pPr>
              <w:jc w:val="right"/>
            </w:pPr>
            <w:r>
              <w:t>Topic:</w:t>
            </w:r>
          </w:p>
        </w:tc>
        <w:tc>
          <w:tcPr>
            <w:tcW w:w="6328" w:type="dxa"/>
            <w:tcBorders>
              <w:top w:val="nil"/>
              <w:left w:val="nil"/>
              <w:bottom w:val="nil"/>
              <w:right w:val="nil"/>
            </w:tcBorders>
          </w:tcPr>
          <w:p w:rsidR="00ED73FA" w:rsidRDefault="00ED73FA" w:rsidP="00ED73FA">
            <w:r>
              <w:t xml:space="preserve">Organizational conditions for design thinking and boosting creativity. How to bring design thinking to organizations? </w:t>
            </w:r>
          </w:p>
          <w:p w:rsidR="00ED73FA" w:rsidRDefault="00ED73FA" w:rsidP="00ED73FA">
            <w:r>
              <w:t>The power of storytelling: How the stories bring new resources to firms. How managers and leaders use stories to create meaning within the organizations and to communicate with external stakeholders</w:t>
            </w:r>
          </w:p>
        </w:tc>
      </w:tr>
      <w:tr w:rsidR="00ED73FA" w:rsidRPr="001E2F03" w:rsidTr="001E2F03">
        <w:tc>
          <w:tcPr>
            <w:tcW w:w="1440" w:type="dxa"/>
            <w:tcBorders>
              <w:top w:val="single" w:sz="4" w:space="0" w:color="auto"/>
              <w:left w:val="nil"/>
              <w:bottom w:val="nil"/>
              <w:right w:val="nil"/>
            </w:tcBorders>
          </w:tcPr>
          <w:p w:rsidR="00ED73FA" w:rsidRPr="001E2F03" w:rsidRDefault="00ED73FA" w:rsidP="00ED73FA">
            <w:pPr>
              <w:rPr>
                <w:b/>
              </w:rPr>
            </w:pPr>
            <w:r>
              <w:rPr>
                <w:b/>
              </w:rPr>
              <w:t>Week</w:t>
            </w:r>
            <w:r w:rsidRPr="001E2F03">
              <w:rPr>
                <w:b/>
              </w:rPr>
              <w:t xml:space="preserve"> 6</w:t>
            </w:r>
          </w:p>
        </w:tc>
        <w:tc>
          <w:tcPr>
            <w:tcW w:w="900" w:type="dxa"/>
            <w:tcBorders>
              <w:top w:val="single" w:sz="4" w:space="0" w:color="auto"/>
              <w:left w:val="nil"/>
              <w:bottom w:val="nil"/>
              <w:right w:val="nil"/>
            </w:tcBorders>
          </w:tcPr>
          <w:p w:rsidR="00ED73FA" w:rsidRPr="001E2F03" w:rsidRDefault="00ED73FA" w:rsidP="00ED73FA">
            <w:pPr>
              <w:rPr>
                <w:b/>
              </w:rPr>
            </w:pPr>
            <w:r w:rsidRPr="001E2F03">
              <w:rPr>
                <w:b/>
              </w:rPr>
              <w:t>Date:</w:t>
            </w:r>
          </w:p>
        </w:tc>
        <w:tc>
          <w:tcPr>
            <w:tcW w:w="6328" w:type="dxa"/>
            <w:tcBorders>
              <w:top w:val="single" w:sz="4" w:space="0" w:color="auto"/>
              <w:left w:val="nil"/>
              <w:bottom w:val="nil"/>
              <w:right w:val="nil"/>
            </w:tcBorders>
          </w:tcPr>
          <w:p w:rsidR="00ED73FA" w:rsidRPr="001E2F03" w:rsidRDefault="00ED73FA" w:rsidP="00ED73FA">
            <w:pPr>
              <w:rPr>
                <w:b/>
              </w:rPr>
            </w:pPr>
            <w:r>
              <w:rPr>
                <w:b/>
              </w:rPr>
              <w:t>September 3, 2022</w:t>
            </w:r>
          </w:p>
        </w:tc>
      </w:tr>
      <w:tr w:rsidR="00ED73FA" w:rsidTr="001E2F03">
        <w:tc>
          <w:tcPr>
            <w:tcW w:w="2340" w:type="dxa"/>
            <w:gridSpan w:val="2"/>
            <w:tcBorders>
              <w:top w:val="nil"/>
              <w:left w:val="nil"/>
              <w:bottom w:val="nil"/>
              <w:right w:val="nil"/>
            </w:tcBorders>
          </w:tcPr>
          <w:p w:rsidR="00ED73FA" w:rsidRDefault="00ED73FA" w:rsidP="00ED73FA">
            <w:pPr>
              <w:jc w:val="right"/>
            </w:pPr>
            <w:r>
              <w:t>Topic:</w:t>
            </w:r>
          </w:p>
        </w:tc>
        <w:tc>
          <w:tcPr>
            <w:tcW w:w="6328" w:type="dxa"/>
            <w:tcBorders>
              <w:top w:val="nil"/>
              <w:left w:val="nil"/>
              <w:bottom w:val="nil"/>
              <w:right w:val="nil"/>
            </w:tcBorders>
          </w:tcPr>
          <w:p w:rsidR="00ED73FA" w:rsidRDefault="00ED73FA" w:rsidP="00ED73FA">
            <w:r>
              <w:t>How stories work within organizations and outside the organizations</w:t>
            </w:r>
          </w:p>
          <w:p w:rsidR="00ED73FA" w:rsidRDefault="00ED73FA" w:rsidP="00ED73FA">
            <w:r w:rsidRPr="00ED73FA">
              <w:rPr>
                <w:highlight w:val="yellow"/>
              </w:rPr>
              <w:t>Guest Speaker…</w:t>
            </w:r>
          </w:p>
        </w:tc>
      </w:tr>
      <w:tr w:rsidR="00ED73FA" w:rsidTr="001E2F03">
        <w:tc>
          <w:tcPr>
            <w:tcW w:w="2340" w:type="dxa"/>
            <w:gridSpan w:val="2"/>
            <w:tcBorders>
              <w:top w:val="nil"/>
              <w:left w:val="nil"/>
              <w:bottom w:val="single" w:sz="4" w:space="0" w:color="auto"/>
              <w:right w:val="nil"/>
            </w:tcBorders>
          </w:tcPr>
          <w:p w:rsidR="00ED73FA" w:rsidRDefault="00ED73FA" w:rsidP="00ED73FA">
            <w:pPr>
              <w:jc w:val="right"/>
            </w:pPr>
            <w:r>
              <w:t>Requirements:</w:t>
            </w:r>
          </w:p>
        </w:tc>
        <w:tc>
          <w:tcPr>
            <w:tcW w:w="6328" w:type="dxa"/>
            <w:tcBorders>
              <w:top w:val="nil"/>
              <w:left w:val="nil"/>
              <w:bottom w:val="single" w:sz="4" w:space="0" w:color="auto"/>
              <w:right w:val="nil"/>
            </w:tcBorders>
          </w:tcPr>
          <w:p w:rsidR="00ED73FA" w:rsidRDefault="00ED73FA" w:rsidP="00ED73FA">
            <w:r>
              <w:t>Presentation of group projects</w:t>
            </w:r>
          </w:p>
        </w:tc>
      </w:tr>
    </w:tbl>
    <w:p w:rsidR="00495769" w:rsidRDefault="00495769" w:rsidP="001349BD"/>
    <w:sectPr w:rsidR="00495769"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23" w:rsidRDefault="00303223">
      <w:r>
        <w:separator/>
      </w:r>
    </w:p>
  </w:endnote>
  <w:endnote w:type="continuationSeparator" w:id="0">
    <w:p w:rsidR="00303223" w:rsidRDefault="0030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Default="00C925ED"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5ED" w:rsidRDefault="00C925E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Default="00C925ED"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3F6">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33F6">
      <w:rPr>
        <w:rStyle w:val="PageNumber"/>
        <w:noProof/>
      </w:rPr>
      <w:t>7</w:t>
    </w:r>
    <w:r>
      <w:rPr>
        <w:rStyle w:val="PageNumber"/>
      </w:rPr>
      <w:fldChar w:fldCharType="end"/>
    </w:r>
  </w:p>
  <w:p w:rsidR="00C925ED" w:rsidRDefault="00C925E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Default="00C925ED" w:rsidP="00AF5FBF">
    <w:pPr>
      <w:ind w:left="6480" w:firstLine="720"/>
    </w:pPr>
    <w:r>
      <w:t xml:space="preserve">Page </w:t>
    </w:r>
    <w:r>
      <w:fldChar w:fldCharType="begin"/>
    </w:r>
    <w:r>
      <w:instrText xml:space="preserve"> PAGE </w:instrText>
    </w:r>
    <w:r>
      <w:fldChar w:fldCharType="separate"/>
    </w:r>
    <w:r w:rsidR="009E33F6">
      <w:rPr>
        <w:noProof/>
      </w:rPr>
      <w:t>1</w:t>
    </w:r>
    <w:r>
      <w:fldChar w:fldCharType="end"/>
    </w:r>
    <w:r>
      <w:t xml:space="preserve"> of </w:t>
    </w:r>
    <w:r w:rsidR="00303223">
      <w:fldChar w:fldCharType="begin"/>
    </w:r>
    <w:r w:rsidR="00303223">
      <w:instrText xml:space="preserve"> NUMPAGES  </w:instrText>
    </w:r>
    <w:r w:rsidR="00303223">
      <w:fldChar w:fldCharType="separate"/>
    </w:r>
    <w:r w:rsidR="009E33F6">
      <w:rPr>
        <w:noProof/>
      </w:rPr>
      <w:t>7</w:t>
    </w:r>
    <w:r w:rsidR="00303223">
      <w:rPr>
        <w:noProof/>
      </w:rPr>
      <w:fldChar w:fldCharType="end"/>
    </w:r>
  </w:p>
  <w:p w:rsidR="00C925ED" w:rsidRDefault="00C925ED"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23" w:rsidRDefault="00303223">
      <w:r>
        <w:separator/>
      </w:r>
    </w:p>
  </w:footnote>
  <w:footnote w:type="continuationSeparator" w:id="0">
    <w:p w:rsidR="00303223" w:rsidRDefault="00303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D" w:rsidRPr="00BD6E37" w:rsidRDefault="00C925ED"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71877DE3" wp14:editId="75F55D5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rPr>
      <w:drawing>
        <wp:inline distT="0" distB="0" distL="0" distR="0" wp14:anchorId="548BB342" wp14:editId="0E68C21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C925ED" w:rsidRDefault="00C925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451"/>
    <w:multiLevelType w:val="hybridMultilevel"/>
    <w:tmpl w:val="33245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04EE7"/>
    <w:multiLevelType w:val="hybridMultilevel"/>
    <w:tmpl w:val="875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BB6DF7"/>
    <w:multiLevelType w:val="hybridMultilevel"/>
    <w:tmpl w:val="BE3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02536"/>
    <w:multiLevelType w:val="multilevel"/>
    <w:tmpl w:val="62D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7458C"/>
    <w:multiLevelType w:val="hybridMultilevel"/>
    <w:tmpl w:val="AC2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9"/>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389A"/>
    <w:rsid w:val="00020629"/>
    <w:rsid w:val="0005013F"/>
    <w:rsid w:val="000579F1"/>
    <w:rsid w:val="0006179D"/>
    <w:rsid w:val="00062D6C"/>
    <w:rsid w:val="00072A7D"/>
    <w:rsid w:val="000817D1"/>
    <w:rsid w:val="000908F4"/>
    <w:rsid w:val="00091A49"/>
    <w:rsid w:val="000925F2"/>
    <w:rsid w:val="000939E2"/>
    <w:rsid w:val="0009424F"/>
    <w:rsid w:val="00094B14"/>
    <w:rsid w:val="000A1EC8"/>
    <w:rsid w:val="000B40BD"/>
    <w:rsid w:val="000C74D8"/>
    <w:rsid w:val="000D51E3"/>
    <w:rsid w:val="000D5CB0"/>
    <w:rsid w:val="000D79EF"/>
    <w:rsid w:val="000D7D8A"/>
    <w:rsid w:val="000E0C1C"/>
    <w:rsid w:val="000E72FE"/>
    <w:rsid w:val="001076ED"/>
    <w:rsid w:val="001116B1"/>
    <w:rsid w:val="0011502F"/>
    <w:rsid w:val="00122081"/>
    <w:rsid w:val="0013032E"/>
    <w:rsid w:val="0013070B"/>
    <w:rsid w:val="0013488A"/>
    <w:rsid w:val="001349BD"/>
    <w:rsid w:val="00136CA3"/>
    <w:rsid w:val="001434A9"/>
    <w:rsid w:val="0014634E"/>
    <w:rsid w:val="001551F3"/>
    <w:rsid w:val="00155724"/>
    <w:rsid w:val="00161D3F"/>
    <w:rsid w:val="001631E6"/>
    <w:rsid w:val="00177B70"/>
    <w:rsid w:val="0018309A"/>
    <w:rsid w:val="00190247"/>
    <w:rsid w:val="001A20B3"/>
    <w:rsid w:val="001B5B59"/>
    <w:rsid w:val="001C0557"/>
    <w:rsid w:val="001C1B99"/>
    <w:rsid w:val="001E2F03"/>
    <w:rsid w:val="001F79C1"/>
    <w:rsid w:val="00250D28"/>
    <w:rsid w:val="0025355C"/>
    <w:rsid w:val="0025359C"/>
    <w:rsid w:val="0025798F"/>
    <w:rsid w:val="0026667E"/>
    <w:rsid w:val="002716AD"/>
    <w:rsid w:val="00274040"/>
    <w:rsid w:val="00283D27"/>
    <w:rsid w:val="00291216"/>
    <w:rsid w:val="002A5EBA"/>
    <w:rsid w:val="002A7678"/>
    <w:rsid w:val="002B6A06"/>
    <w:rsid w:val="002B76EE"/>
    <w:rsid w:val="002C7102"/>
    <w:rsid w:val="002E4D3A"/>
    <w:rsid w:val="002F55F1"/>
    <w:rsid w:val="00303223"/>
    <w:rsid w:val="00310436"/>
    <w:rsid w:val="0032608D"/>
    <w:rsid w:val="00326AFF"/>
    <w:rsid w:val="003365CC"/>
    <w:rsid w:val="00340606"/>
    <w:rsid w:val="0034797F"/>
    <w:rsid w:val="00361B64"/>
    <w:rsid w:val="003651C2"/>
    <w:rsid w:val="0036726D"/>
    <w:rsid w:val="0037601F"/>
    <w:rsid w:val="00393822"/>
    <w:rsid w:val="003A3346"/>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6131"/>
    <w:rsid w:val="00467DD9"/>
    <w:rsid w:val="00471CC0"/>
    <w:rsid w:val="00482329"/>
    <w:rsid w:val="004909ED"/>
    <w:rsid w:val="004940D8"/>
    <w:rsid w:val="00495769"/>
    <w:rsid w:val="004968CF"/>
    <w:rsid w:val="004A58DE"/>
    <w:rsid w:val="004B7284"/>
    <w:rsid w:val="004D0E12"/>
    <w:rsid w:val="004D2143"/>
    <w:rsid w:val="004D6170"/>
    <w:rsid w:val="004D769F"/>
    <w:rsid w:val="004E6F35"/>
    <w:rsid w:val="004F2D1F"/>
    <w:rsid w:val="00501786"/>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3B36"/>
    <w:rsid w:val="00637497"/>
    <w:rsid w:val="00643D8B"/>
    <w:rsid w:val="00647EA7"/>
    <w:rsid w:val="00662048"/>
    <w:rsid w:val="00674A2A"/>
    <w:rsid w:val="00692806"/>
    <w:rsid w:val="006935E9"/>
    <w:rsid w:val="006B67B0"/>
    <w:rsid w:val="006B6DE9"/>
    <w:rsid w:val="006C1B93"/>
    <w:rsid w:val="006C38C8"/>
    <w:rsid w:val="006C7DD4"/>
    <w:rsid w:val="006D06C7"/>
    <w:rsid w:val="006D7CB0"/>
    <w:rsid w:val="006E136F"/>
    <w:rsid w:val="006F006E"/>
    <w:rsid w:val="006F1446"/>
    <w:rsid w:val="006F14F1"/>
    <w:rsid w:val="006F65CA"/>
    <w:rsid w:val="00706F77"/>
    <w:rsid w:val="007269E8"/>
    <w:rsid w:val="007305D3"/>
    <w:rsid w:val="00731BE9"/>
    <w:rsid w:val="00737DD9"/>
    <w:rsid w:val="007900B5"/>
    <w:rsid w:val="0079202D"/>
    <w:rsid w:val="007953DD"/>
    <w:rsid w:val="00797688"/>
    <w:rsid w:val="007A50B7"/>
    <w:rsid w:val="007B0497"/>
    <w:rsid w:val="007C29D1"/>
    <w:rsid w:val="007D11EF"/>
    <w:rsid w:val="007D42AA"/>
    <w:rsid w:val="007D5880"/>
    <w:rsid w:val="007E3520"/>
    <w:rsid w:val="007E49C8"/>
    <w:rsid w:val="007F461B"/>
    <w:rsid w:val="007F730E"/>
    <w:rsid w:val="008002DE"/>
    <w:rsid w:val="00804D47"/>
    <w:rsid w:val="0081233C"/>
    <w:rsid w:val="00813868"/>
    <w:rsid w:val="00821B59"/>
    <w:rsid w:val="0082779A"/>
    <w:rsid w:val="00830857"/>
    <w:rsid w:val="008366A5"/>
    <w:rsid w:val="008412B9"/>
    <w:rsid w:val="00845D80"/>
    <w:rsid w:val="0085221D"/>
    <w:rsid w:val="008561F6"/>
    <w:rsid w:val="00886B1D"/>
    <w:rsid w:val="008B6E46"/>
    <w:rsid w:val="008C2E3A"/>
    <w:rsid w:val="008C3C95"/>
    <w:rsid w:val="008D0174"/>
    <w:rsid w:val="008D104F"/>
    <w:rsid w:val="008D5CBF"/>
    <w:rsid w:val="008F45ED"/>
    <w:rsid w:val="008F4A4A"/>
    <w:rsid w:val="00900702"/>
    <w:rsid w:val="009114AC"/>
    <w:rsid w:val="00912482"/>
    <w:rsid w:val="00913FCE"/>
    <w:rsid w:val="00915739"/>
    <w:rsid w:val="009249B8"/>
    <w:rsid w:val="009261C5"/>
    <w:rsid w:val="0093604D"/>
    <w:rsid w:val="00940C5B"/>
    <w:rsid w:val="00944415"/>
    <w:rsid w:val="00945A23"/>
    <w:rsid w:val="00956648"/>
    <w:rsid w:val="009618D3"/>
    <w:rsid w:val="00963AF0"/>
    <w:rsid w:val="00971F8B"/>
    <w:rsid w:val="009756A8"/>
    <w:rsid w:val="009940A6"/>
    <w:rsid w:val="009A1457"/>
    <w:rsid w:val="009B13E8"/>
    <w:rsid w:val="009B359C"/>
    <w:rsid w:val="009C1517"/>
    <w:rsid w:val="009C5350"/>
    <w:rsid w:val="009D11EB"/>
    <w:rsid w:val="009E2DB2"/>
    <w:rsid w:val="009E33F6"/>
    <w:rsid w:val="009F6410"/>
    <w:rsid w:val="00A12930"/>
    <w:rsid w:val="00A20690"/>
    <w:rsid w:val="00A23423"/>
    <w:rsid w:val="00A265F7"/>
    <w:rsid w:val="00A3250B"/>
    <w:rsid w:val="00A41E00"/>
    <w:rsid w:val="00A60FF8"/>
    <w:rsid w:val="00A6279A"/>
    <w:rsid w:val="00A639AB"/>
    <w:rsid w:val="00A66734"/>
    <w:rsid w:val="00A67EA6"/>
    <w:rsid w:val="00AA0EB9"/>
    <w:rsid w:val="00AA5206"/>
    <w:rsid w:val="00AA6935"/>
    <w:rsid w:val="00AB5FB4"/>
    <w:rsid w:val="00AD3A2E"/>
    <w:rsid w:val="00AD5D30"/>
    <w:rsid w:val="00AD6F3C"/>
    <w:rsid w:val="00AF5FBF"/>
    <w:rsid w:val="00B23D3E"/>
    <w:rsid w:val="00B23F97"/>
    <w:rsid w:val="00B427B4"/>
    <w:rsid w:val="00B4683D"/>
    <w:rsid w:val="00B51015"/>
    <w:rsid w:val="00B51E2D"/>
    <w:rsid w:val="00B76A95"/>
    <w:rsid w:val="00B8105E"/>
    <w:rsid w:val="00B97540"/>
    <w:rsid w:val="00BA53DB"/>
    <w:rsid w:val="00BC52AF"/>
    <w:rsid w:val="00BC57E4"/>
    <w:rsid w:val="00BD4BF6"/>
    <w:rsid w:val="00BD6E37"/>
    <w:rsid w:val="00BE5777"/>
    <w:rsid w:val="00BF259A"/>
    <w:rsid w:val="00BF4E7C"/>
    <w:rsid w:val="00C17185"/>
    <w:rsid w:val="00C17540"/>
    <w:rsid w:val="00C25FC4"/>
    <w:rsid w:val="00C30228"/>
    <w:rsid w:val="00C324F1"/>
    <w:rsid w:val="00C3791C"/>
    <w:rsid w:val="00C413BB"/>
    <w:rsid w:val="00C54BB9"/>
    <w:rsid w:val="00C61708"/>
    <w:rsid w:val="00C63FB3"/>
    <w:rsid w:val="00C659E4"/>
    <w:rsid w:val="00C6719C"/>
    <w:rsid w:val="00C843BB"/>
    <w:rsid w:val="00C85ED0"/>
    <w:rsid w:val="00C925ED"/>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2BAF"/>
    <w:rsid w:val="00DC51C1"/>
    <w:rsid w:val="00DC73B2"/>
    <w:rsid w:val="00DD07C6"/>
    <w:rsid w:val="00DD2143"/>
    <w:rsid w:val="00DD223B"/>
    <w:rsid w:val="00DD2B23"/>
    <w:rsid w:val="00DF248C"/>
    <w:rsid w:val="00E2250D"/>
    <w:rsid w:val="00E30603"/>
    <w:rsid w:val="00E44163"/>
    <w:rsid w:val="00E457CD"/>
    <w:rsid w:val="00E47181"/>
    <w:rsid w:val="00E476C3"/>
    <w:rsid w:val="00E52AD3"/>
    <w:rsid w:val="00E547C1"/>
    <w:rsid w:val="00E578E8"/>
    <w:rsid w:val="00E61D70"/>
    <w:rsid w:val="00E769E3"/>
    <w:rsid w:val="00E860EA"/>
    <w:rsid w:val="00E868E3"/>
    <w:rsid w:val="00E90275"/>
    <w:rsid w:val="00EA16AC"/>
    <w:rsid w:val="00EA3007"/>
    <w:rsid w:val="00EB0E43"/>
    <w:rsid w:val="00EB5371"/>
    <w:rsid w:val="00EB60C6"/>
    <w:rsid w:val="00EC1566"/>
    <w:rsid w:val="00EC1F14"/>
    <w:rsid w:val="00ED73FA"/>
    <w:rsid w:val="00EF2D84"/>
    <w:rsid w:val="00EF40D2"/>
    <w:rsid w:val="00EF5509"/>
    <w:rsid w:val="00F03A8D"/>
    <w:rsid w:val="00F106EC"/>
    <w:rsid w:val="00F1438C"/>
    <w:rsid w:val="00F25B6E"/>
    <w:rsid w:val="00F30C34"/>
    <w:rsid w:val="00F53375"/>
    <w:rsid w:val="00F62137"/>
    <w:rsid w:val="00F668A4"/>
    <w:rsid w:val="00F86CD5"/>
    <w:rsid w:val="00FA7854"/>
    <w:rsid w:val="00FB0549"/>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7FA1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A325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3250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fontstyle01">
    <w:name w:val="fontstyle01"/>
    <w:basedOn w:val="DefaultParagraphFont"/>
    <w:rsid w:val="00813868"/>
    <w:rPr>
      <w:rFonts w:ascii="TimesNewRoman" w:hAnsi="TimesNewRoman" w:hint="default"/>
      <w:b w:val="0"/>
      <w:bCs w:val="0"/>
      <w:i w:val="0"/>
      <w:iCs w:val="0"/>
      <w:color w:val="000000"/>
      <w:sz w:val="22"/>
      <w:szCs w:val="22"/>
    </w:rPr>
  </w:style>
  <w:style w:type="character" w:customStyle="1" w:styleId="fontstyle21">
    <w:name w:val="fontstyle21"/>
    <w:basedOn w:val="DefaultParagraphFont"/>
    <w:rsid w:val="00813868"/>
    <w:rPr>
      <w:rFonts w:ascii="Symbol" w:hAnsi="Symbol" w:hint="default"/>
      <w:b w:val="0"/>
      <w:bCs w:val="0"/>
      <w:i w:val="0"/>
      <w:iCs w:val="0"/>
      <w:color w:val="000000"/>
      <w:sz w:val="22"/>
      <w:szCs w:val="22"/>
    </w:rPr>
  </w:style>
  <w:style w:type="paragraph" w:styleId="ListParagraph">
    <w:name w:val="List Paragraph"/>
    <w:basedOn w:val="Normal"/>
    <w:uiPriority w:val="34"/>
    <w:qFormat/>
    <w:rsid w:val="00813868"/>
    <w:pPr>
      <w:ind w:left="720"/>
      <w:contextualSpacing/>
    </w:pPr>
  </w:style>
  <w:style w:type="character" w:customStyle="1" w:styleId="Heading1Char">
    <w:name w:val="Heading 1 Char"/>
    <w:basedOn w:val="DefaultParagraphFont"/>
    <w:link w:val="Heading1"/>
    <w:uiPriority w:val="9"/>
    <w:rsid w:val="00A3250B"/>
    <w:rPr>
      <w:b/>
      <w:bCs/>
      <w:kern w:val="36"/>
      <w:sz w:val="48"/>
      <w:szCs w:val="48"/>
    </w:rPr>
  </w:style>
  <w:style w:type="character" w:customStyle="1" w:styleId="Heading2Char">
    <w:name w:val="Heading 2 Char"/>
    <w:basedOn w:val="DefaultParagraphFont"/>
    <w:link w:val="Heading2"/>
    <w:uiPriority w:val="9"/>
    <w:rsid w:val="00A3250B"/>
    <w:rPr>
      <w:b/>
      <w:bCs/>
      <w:sz w:val="36"/>
      <w:szCs w:val="36"/>
    </w:rPr>
  </w:style>
  <w:style w:type="paragraph" w:styleId="BodyText2">
    <w:name w:val="Body Text 2"/>
    <w:basedOn w:val="Normal"/>
    <w:link w:val="BodyText2Char"/>
    <w:rsid w:val="002B6A06"/>
    <w:pPr>
      <w:spacing w:after="120" w:line="480" w:lineRule="auto"/>
    </w:pPr>
  </w:style>
  <w:style w:type="character" w:customStyle="1" w:styleId="BodyText2Char">
    <w:name w:val="Body Text 2 Char"/>
    <w:basedOn w:val="DefaultParagraphFont"/>
    <w:link w:val="BodyText2"/>
    <w:rsid w:val="002B6A06"/>
    <w:rPr>
      <w:sz w:val="24"/>
      <w:szCs w:val="24"/>
    </w:rPr>
  </w:style>
  <w:style w:type="paragraph" w:customStyle="1" w:styleId="c3">
    <w:name w:val="c3"/>
    <w:basedOn w:val="Normal"/>
    <w:rsid w:val="00DC2BAF"/>
    <w:pPr>
      <w:spacing w:before="100" w:beforeAutospacing="1" w:after="100" w:afterAutospacing="1"/>
    </w:pPr>
    <w:rPr>
      <w:rFonts w:ascii="Arial" w:eastAsiaTheme="minorEastAsia" w:hAnsi="Arial" w:cs="Arial"/>
      <w:color w:val="000000"/>
      <w:sz w:val="22"/>
      <w:szCs w:val="22"/>
    </w:rPr>
  </w:style>
  <w:style w:type="character" w:customStyle="1" w:styleId="c15">
    <w:name w:val="c15"/>
    <w:basedOn w:val="DefaultParagraphFont"/>
    <w:rsid w:val="00DC2BAF"/>
    <w:rPr>
      <w:rFonts w:ascii="Arial" w:hAnsi="Arial" w:cs="Arial" w:hint="default"/>
      <w:b w:val="0"/>
      <w:bCs w:val="0"/>
      <w:i w:val="0"/>
      <w:iCs w:val="0"/>
      <w:strike w:val="0"/>
      <w:dstrike w:val="0"/>
      <w:color w:val="000000"/>
      <w:sz w:val="22"/>
      <w:szCs w:val="22"/>
      <w:u w:val="none"/>
      <w:effect w:val="none"/>
      <w:vertAlign w:val="baseline"/>
    </w:rPr>
  </w:style>
  <w:style w:type="paragraph" w:styleId="NormalWeb">
    <w:name w:val="Normal (Web)"/>
    <w:basedOn w:val="Normal"/>
    <w:uiPriority w:val="99"/>
    <w:unhideWhenUsed/>
    <w:rsid w:val="00800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093890682">
      <w:bodyDiv w:val="1"/>
      <w:marLeft w:val="0"/>
      <w:marRight w:val="0"/>
      <w:marTop w:val="0"/>
      <w:marBottom w:val="0"/>
      <w:divBdr>
        <w:top w:val="none" w:sz="0" w:space="0" w:color="auto"/>
        <w:left w:val="none" w:sz="0" w:space="0" w:color="auto"/>
        <w:bottom w:val="none" w:sz="0" w:space="0" w:color="auto"/>
        <w:right w:val="none" w:sz="0" w:space="0" w:color="auto"/>
      </w:divBdr>
    </w:div>
    <w:div w:id="1103064993">
      <w:bodyDiv w:val="1"/>
      <w:marLeft w:val="0"/>
      <w:marRight w:val="0"/>
      <w:marTop w:val="0"/>
      <w:marBottom w:val="0"/>
      <w:divBdr>
        <w:top w:val="none" w:sz="0" w:space="0" w:color="auto"/>
        <w:left w:val="none" w:sz="0" w:space="0" w:color="auto"/>
        <w:bottom w:val="none" w:sz="0" w:space="0" w:color="auto"/>
        <w:right w:val="none" w:sz="0" w:space="0" w:color="auto"/>
      </w:divBdr>
    </w:div>
    <w:div w:id="1667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30A8-D2B6-48E1-B17C-42B47E2B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5901</TotalTime>
  <Pages>7</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15709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4</cp:revision>
  <cp:lastPrinted>2006-01-02T08:18:00Z</cp:lastPrinted>
  <dcterms:created xsi:type="dcterms:W3CDTF">2022-02-24T09:26:00Z</dcterms:created>
  <dcterms:modified xsi:type="dcterms:W3CDTF">2022-07-24T20:29:00Z</dcterms:modified>
</cp:coreProperties>
</file>